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7F" w:rsidRPr="00826C71" w:rsidRDefault="00612108" w:rsidP="00853C73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t xml:space="preserve">TRACK and FIELD </w:t>
      </w:r>
      <w:r w:rsidR="008D2B7F" w:rsidRPr="00826C71">
        <w:rPr>
          <w:rFonts w:ascii="Palatino" w:hAnsi="Palatino"/>
          <w:b/>
          <w:sz w:val="36"/>
          <w:szCs w:val="36"/>
        </w:rPr>
        <w:t>– Day 3</w:t>
      </w:r>
    </w:p>
    <w:p w:rsidR="008D2B7F" w:rsidRPr="00826C71" w:rsidRDefault="008D2B7F" w:rsidP="00853C73">
      <w:pPr>
        <w:spacing w:after="120"/>
        <w:rPr>
          <w:rFonts w:ascii="Palatino" w:hAnsi="Palatino"/>
          <w:sz w:val="28"/>
          <w:szCs w:val="28"/>
        </w:rPr>
      </w:pPr>
      <w:r w:rsidRPr="00826C71">
        <w:rPr>
          <w:rFonts w:ascii="Palatino" w:hAnsi="Palatino"/>
          <w:b/>
          <w:sz w:val="28"/>
          <w:szCs w:val="28"/>
        </w:rPr>
        <w:t xml:space="preserve">Skill: </w:t>
      </w:r>
      <w:r w:rsidRPr="00826C71">
        <w:rPr>
          <w:rFonts w:ascii="Palatino" w:hAnsi="Palatino"/>
          <w:sz w:val="28"/>
          <w:szCs w:val="28"/>
        </w:rPr>
        <w:t>Standing Long Jump</w:t>
      </w: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</w:p>
    <w:p w:rsidR="008D2B7F" w:rsidRPr="00826C71" w:rsidRDefault="008D2B7F" w:rsidP="008D2B7F">
      <w:pPr>
        <w:rPr>
          <w:rFonts w:ascii="Palatino" w:hAnsi="Palatino"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t>Introduction:</w:t>
      </w:r>
      <w:r w:rsidRPr="00826C71">
        <w:rPr>
          <w:rFonts w:ascii="Palatino" w:hAnsi="Palatino"/>
          <w:sz w:val="20"/>
          <w:szCs w:val="20"/>
        </w:rPr>
        <w:t xml:space="preserve"> </w:t>
      </w:r>
      <w:r w:rsidR="00853C73" w:rsidRPr="00826C71">
        <w:rPr>
          <w:rFonts w:ascii="Palatino" w:hAnsi="Palatino"/>
          <w:sz w:val="20"/>
          <w:szCs w:val="20"/>
        </w:rPr>
        <w:t>Standing long jump is an event that requires a great deal of coordination and lower body strength.</w:t>
      </w:r>
      <w:r w:rsidRPr="00826C71">
        <w:rPr>
          <w:rFonts w:ascii="Palatino" w:hAnsi="Palatino"/>
          <w:sz w:val="20"/>
          <w:szCs w:val="20"/>
        </w:rPr>
        <w:t xml:space="preserve"> </w:t>
      </w:r>
      <w:r w:rsidR="00853C73" w:rsidRPr="00826C71">
        <w:rPr>
          <w:rFonts w:ascii="Palatino" w:hAnsi="Palatino"/>
          <w:sz w:val="20"/>
          <w:szCs w:val="20"/>
        </w:rPr>
        <w:t>This event is part of the Spring Special Olympic Games.</w:t>
      </w:r>
    </w:p>
    <w:p w:rsidR="008D2B7F" w:rsidRPr="00826C71" w:rsidRDefault="008D2B7F" w:rsidP="008D2B7F">
      <w:pPr>
        <w:ind w:left="720"/>
        <w:rPr>
          <w:rFonts w:ascii="Palatino" w:hAnsi="Palatino"/>
          <w:b/>
          <w:sz w:val="20"/>
          <w:szCs w:val="20"/>
        </w:rPr>
      </w:pPr>
    </w:p>
    <w:p w:rsidR="008D2B7F" w:rsidRPr="00826C71" w:rsidRDefault="008D2B7F" w:rsidP="008D2B7F">
      <w:pPr>
        <w:ind w:left="720"/>
        <w:rPr>
          <w:rFonts w:ascii="Palatino" w:hAnsi="Palatino"/>
          <w:color w:val="FF0000"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t>Individual Practice:</w:t>
      </w:r>
      <w:r w:rsidRPr="00826C71">
        <w:rPr>
          <w:rFonts w:ascii="Palatino" w:hAnsi="Palatino"/>
          <w:sz w:val="20"/>
          <w:szCs w:val="20"/>
        </w:rPr>
        <w:t xml:space="preserve"> </w:t>
      </w:r>
      <w:r w:rsidR="00853C73" w:rsidRPr="00826C71">
        <w:rPr>
          <w:rFonts w:ascii="Palatino" w:hAnsi="Palatino"/>
          <w:sz w:val="20"/>
          <w:szCs w:val="20"/>
        </w:rPr>
        <w:t>Have students practice jumping off of two feet</w:t>
      </w:r>
      <w:r w:rsidRPr="00826C71">
        <w:rPr>
          <w:rFonts w:ascii="Palatino" w:hAnsi="Palatino"/>
          <w:sz w:val="20"/>
          <w:szCs w:val="20"/>
        </w:rPr>
        <w:t>.</w:t>
      </w:r>
      <w:r w:rsidR="00853C73" w:rsidRPr="00826C71">
        <w:rPr>
          <w:rFonts w:ascii="Palatino" w:hAnsi="Palatino"/>
          <w:sz w:val="20"/>
          <w:szCs w:val="20"/>
        </w:rPr>
        <w:t xml:space="preserve"> Students can also do jumping jacks to </w:t>
      </w:r>
      <w:r w:rsidR="004D41E0">
        <w:rPr>
          <w:rFonts w:ascii="Palatino" w:hAnsi="Palatino"/>
          <w:sz w:val="20"/>
          <w:szCs w:val="20"/>
        </w:rPr>
        <w:t>warm-up</w:t>
      </w:r>
      <w:r w:rsidR="00853C73" w:rsidRPr="00826C71">
        <w:rPr>
          <w:rFonts w:ascii="Palatino" w:hAnsi="Palatino"/>
          <w:sz w:val="20"/>
          <w:szCs w:val="20"/>
        </w:rPr>
        <w:t>.</w:t>
      </w: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</w:p>
    <w:p w:rsidR="008D2B7F" w:rsidRPr="00826C71" w:rsidRDefault="008D2B7F" w:rsidP="008D2B7F">
      <w:pPr>
        <w:rPr>
          <w:rFonts w:ascii="Palatino" w:hAnsi="Palatino"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t xml:space="preserve">Activity: </w:t>
      </w:r>
      <w:r w:rsidRPr="00826C71">
        <w:rPr>
          <w:rFonts w:ascii="Palatino" w:hAnsi="Palatino"/>
          <w:sz w:val="20"/>
          <w:szCs w:val="20"/>
        </w:rPr>
        <w:t>Standing Long Jump</w:t>
      </w:r>
    </w:p>
    <w:p w:rsidR="008D2B7F" w:rsidRPr="00826C71" w:rsidRDefault="008D2B7F" w:rsidP="008D2B7F">
      <w:pPr>
        <w:rPr>
          <w:rFonts w:ascii="Palatino" w:hAnsi="Palatino"/>
          <w:sz w:val="20"/>
          <w:szCs w:val="20"/>
        </w:rPr>
      </w:pPr>
    </w:p>
    <w:p w:rsidR="008D2B7F" w:rsidRPr="00826C71" w:rsidRDefault="008D2B7F" w:rsidP="008D2B7F">
      <w:pPr>
        <w:rPr>
          <w:rFonts w:ascii="Palatino" w:hAnsi="Palatino"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t xml:space="preserve">Equipment:   </w:t>
      </w:r>
      <w:r w:rsidR="00853C73" w:rsidRPr="00826C71">
        <w:rPr>
          <w:rFonts w:ascii="Palatino" w:hAnsi="Palatino"/>
          <w:sz w:val="20"/>
          <w:szCs w:val="20"/>
        </w:rPr>
        <w:t xml:space="preserve">Measuring </w:t>
      </w:r>
      <w:r w:rsidR="00603F22" w:rsidRPr="00826C71">
        <w:rPr>
          <w:rFonts w:ascii="Palatino" w:hAnsi="Palatino"/>
          <w:sz w:val="20"/>
          <w:szCs w:val="20"/>
        </w:rPr>
        <w:t>T</w:t>
      </w:r>
      <w:r w:rsidRPr="00826C71">
        <w:rPr>
          <w:rFonts w:ascii="Palatino" w:hAnsi="Palatino"/>
          <w:sz w:val="20"/>
          <w:szCs w:val="20"/>
        </w:rPr>
        <w:t>ape</w:t>
      </w:r>
    </w:p>
    <w:p w:rsidR="008D2B7F" w:rsidRPr="00826C71" w:rsidRDefault="004D41E0" w:rsidP="008D2B7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603F22" w:rsidRPr="00826C71">
        <w:rPr>
          <w:rFonts w:ascii="Palatino" w:hAnsi="Palatino"/>
          <w:sz w:val="20"/>
          <w:szCs w:val="20"/>
        </w:rPr>
        <w:t>Gym T</w:t>
      </w:r>
      <w:r w:rsidR="008D2B7F" w:rsidRPr="00826C71">
        <w:rPr>
          <w:rFonts w:ascii="Palatino" w:hAnsi="Palatino"/>
          <w:sz w:val="20"/>
          <w:szCs w:val="20"/>
        </w:rPr>
        <w:t xml:space="preserve">ape </w:t>
      </w:r>
    </w:p>
    <w:p w:rsidR="00603F22" w:rsidRPr="00826C71" w:rsidRDefault="004D41E0" w:rsidP="008D2B7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603F22" w:rsidRPr="00826C71">
        <w:rPr>
          <w:rFonts w:ascii="Palatino" w:hAnsi="Palatino"/>
          <w:sz w:val="20"/>
          <w:szCs w:val="20"/>
        </w:rPr>
        <w:t>Cones</w:t>
      </w: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sz w:val="20"/>
          <w:szCs w:val="20"/>
        </w:rPr>
        <w:tab/>
        <w:t xml:space="preserve">        </w:t>
      </w:r>
      <w:r w:rsidRPr="00826C71">
        <w:rPr>
          <w:rFonts w:ascii="Palatino" w:hAnsi="Palatino"/>
          <w:sz w:val="20"/>
          <w:szCs w:val="20"/>
        </w:rPr>
        <w:tab/>
      </w:r>
      <w:r w:rsidRPr="00826C71">
        <w:rPr>
          <w:rFonts w:ascii="Palatino" w:hAnsi="Palatino"/>
          <w:sz w:val="20"/>
          <w:szCs w:val="20"/>
        </w:rPr>
        <w:tab/>
      </w:r>
      <w:r w:rsidRPr="00826C71">
        <w:rPr>
          <w:rFonts w:ascii="Palatino" w:hAnsi="Palatino"/>
          <w:b/>
          <w:sz w:val="20"/>
          <w:szCs w:val="20"/>
        </w:rPr>
        <w:tab/>
      </w:r>
      <w:r w:rsidRPr="00826C71">
        <w:rPr>
          <w:rFonts w:ascii="Palatino" w:hAnsi="Palatino"/>
          <w:b/>
          <w:sz w:val="20"/>
          <w:szCs w:val="20"/>
        </w:rPr>
        <w:tab/>
      </w: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t>Set-up/Formation:</w:t>
      </w:r>
      <w:r w:rsidRPr="00826C71">
        <w:rPr>
          <w:rFonts w:ascii="Palatino" w:hAnsi="Palatino"/>
          <w:sz w:val="20"/>
          <w:szCs w:val="20"/>
        </w:rPr>
        <w:t xml:space="preserve"> </w:t>
      </w:r>
      <w:r w:rsidR="00603F22" w:rsidRPr="00826C71">
        <w:rPr>
          <w:rFonts w:ascii="Palatino" w:hAnsi="Palatino"/>
          <w:sz w:val="20"/>
          <w:szCs w:val="20"/>
        </w:rPr>
        <w:t xml:space="preserve">Tape an X on the floor. Beside the X, extend the measuring tape. </w:t>
      </w:r>
    </w:p>
    <w:p w:rsidR="008D2B7F" w:rsidRPr="00826C71" w:rsidRDefault="009F5B4F" w:rsidP="008D2B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rect id="_x0000_s1048" style="position:absolute;margin-left:70.5pt;margin-top:9.95pt;width:268.5pt;height:94.5pt;z-index:251671040" filled="f" strokeweight="1.5pt"/>
        </w:pict>
      </w:r>
    </w:p>
    <w:p w:rsidR="008D2B7F" w:rsidRPr="00826C71" w:rsidRDefault="009F5B4F" w:rsidP="008D2B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02.4pt;margin-top:9.95pt;width:7.5pt;height:9pt;flip:x;z-index:251667968" o:connectortype="straight" strokeweight="1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6" type="#_x0000_t32" style="position:absolute;margin-left:402.75pt;margin-top:9.95pt;width:9pt;height:9pt;z-index:251668992" o:connectortype="straight" strokeweight="1.5pt"/>
        </w:pict>
      </w:r>
      <w:r>
        <w:rPr>
          <w:rFonts w:ascii="Palatino" w:hAnsi="Palatino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92.3pt;margin-top:3.2pt;width:86.9pt;height:73.5pt;z-index:251665920;mso-width-relative:margin;mso-height-relative:margin" strokeweight="1.5pt">
            <v:textbox>
              <w:txbxContent>
                <w:p w:rsidR="004A3CDE" w:rsidRDefault="004A3CDE" w:rsidP="004A3CDE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Starting position</w:t>
                  </w:r>
                </w:p>
                <w:p w:rsidR="004A3CDE" w:rsidRDefault="004A3CDE" w:rsidP="004A3CDE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4A3CDE" w:rsidRDefault="004A3CDE" w:rsidP="004A3CDE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Marker</w:t>
                  </w:r>
                </w:p>
                <w:p w:rsidR="004A3CDE" w:rsidRDefault="004A3CDE" w:rsidP="004A3CDE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4A3CDE" w:rsidRPr="004A3CDE" w:rsidRDefault="004A3CDE" w:rsidP="004A3CDE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Measuring tape</w:t>
                  </w:r>
                </w:p>
              </w:txbxContent>
            </v:textbox>
          </v:shape>
        </w:pict>
      </w: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</w:p>
    <w:p w:rsidR="008D2B7F" w:rsidRPr="00826C71" w:rsidRDefault="009F5B4F" w:rsidP="008D2B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404.6pt;margin-top:9.25pt;width:7.15pt;height:7.5pt;z-index:251666944"/>
        </w:pict>
      </w:r>
    </w:p>
    <w:p w:rsidR="008D2B7F" w:rsidRPr="00826C71" w:rsidRDefault="009F5B4F" w:rsidP="008D2B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40" type="#_x0000_t32" style="position:absolute;margin-left:104.25pt;margin-top:10.75pt;width:9pt;height:9pt;z-index:251661824" o:connectortype="straight" strokeweight="1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1" type="#_x0000_t32" style="position:absolute;margin-left:104.25pt;margin-top:10.75pt;width:7.5pt;height:9pt;flip:x;z-index:251662848" o:connectortype="straight" strokeweight="1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2" type="#_x0000_t5" style="position:absolute;margin-left:188.25pt;margin-top:3.25pt;width:7.15pt;height:7.5pt;z-index:251663872"/>
        </w:pict>
      </w:r>
      <w:r w:rsidR="008D2B7F" w:rsidRPr="00826C71">
        <w:rPr>
          <w:rFonts w:ascii="Palatino" w:hAnsi="Palatino"/>
          <w:b/>
          <w:sz w:val="20"/>
          <w:szCs w:val="20"/>
        </w:rPr>
        <w:t xml:space="preserve">                                                    </w:t>
      </w:r>
      <w:r w:rsidR="00B96CF1" w:rsidRPr="00826C71">
        <w:rPr>
          <w:rFonts w:ascii="Palatino" w:hAnsi="Palatino"/>
          <w:b/>
          <w:sz w:val="20"/>
          <w:szCs w:val="20"/>
        </w:rPr>
        <w:t xml:space="preserve">                           </w:t>
      </w:r>
    </w:p>
    <w:p w:rsidR="008D2B7F" w:rsidRPr="00826C71" w:rsidRDefault="009F5B4F" w:rsidP="008D2B7F">
      <w:pPr>
        <w:rPr>
          <w:rFonts w:ascii="Palatino" w:hAnsi="Palatino"/>
          <w:b/>
          <w:sz w:val="20"/>
          <w:szCs w:val="20"/>
        </w:rPr>
      </w:pPr>
      <w:r w:rsidRPr="009F5B4F">
        <w:rPr>
          <w:rFonts w:ascii="Palatino" w:hAnsi="Palatino"/>
          <w:noProof/>
          <w:sz w:val="20"/>
          <w:szCs w:val="20"/>
        </w:rPr>
        <w:pict>
          <v:line id="_x0000_s1047" style="position:absolute;z-index:251670016" from="397.5pt,6.25pt" to="423pt,6.25pt" strokeweight="3pt">
            <v:stroke r:id="rId5" o:title="" filltype="pattern"/>
          </v:line>
        </w:pict>
      </w:r>
      <w:r w:rsidRPr="009F5B4F">
        <w:rPr>
          <w:rFonts w:ascii="Palatino" w:hAnsi="Palatino"/>
          <w:noProof/>
          <w:sz w:val="20"/>
          <w:szCs w:val="20"/>
        </w:rPr>
        <w:pict>
          <v:line id="_x0000_s1039" style="position:absolute;z-index:251660800" from="118.5pt,4pt" to="307.5pt,4pt" strokeweight="3pt">
            <v:stroke r:id="rId5" o:title="" filltype="pattern"/>
          </v:line>
        </w:pict>
      </w:r>
    </w:p>
    <w:p w:rsidR="008D2B7F" w:rsidRPr="00826C71" w:rsidRDefault="008D2B7F" w:rsidP="008D2B7F">
      <w:pPr>
        <w:tabs>
          <w:tab w:val="left" w:pos="1020"/>
          <w:tab w:val="left" w:pos="4170"/>
        </w:tabs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t xml:space="preserve">          </w:t>
      </w: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</w:p>
    <w:p w:rsidR="008D2B7F" w:rsidRDefault="008D2B7F" w:rsidP="008D2B7F">
      <w:pPr>
        <w:rPr>
          <w:rFonts w:ascii="Palatino" w:hAnsi="Palatino"/>
          <w:b/>
          <w:sz w:val="20"/>
          <w:szCs w:val="20"/>
        </w:rPr>
      </w:pPr>
    </w:p>
    <w:p w:rsidR="004D41E0" w:rsidRPr="004D41E0" w:rsidRDefault="004D41E0" w:rsidP="008D2B7F">
      <w:pPr>
        <w:rPr>
          <w:rFonts w:ascii="Palatino" w:hAnsi="Palatino"/>
          <w:b/>
          <w:sz w:val="10"/>
          <w:szCs w:val="10"/>
        </w:rPr>
      </w:pP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t xml:space="preserve">Description: </w:t>
      </w:r>
      <w:r w:rsidR="004A3CDE" w:rsidRPr="00826C71">
        <w:rPr>
          <w:rFonts w:ascii="Palatino" w:hAnsi="Palatino"/>
          <w:sz w:val="20"/>
          <w:szCs w:val="20"/>
        </w:rPr>
        <w:t>From the standing position on the X, the student will jump out as far as possible.</w:t>
      </w:r>
      <w:r w:rsidRPr="00826C71">
        <w:rPr>
          <w:rFonts w:ascii="Palatino" w:hAnsi="Palatino"/>
          <w:sz w:val="20"/>
          <w:szCs w:val="20"/>
        </w:rPr>
        <w:t xml:space="preserve"> Encourage</w:t>
      </w:r>
      <w:r w:rsidR="004A3CDE" w:rsidRPr="00826C71">
        <w:rPr>
          <w:rFonts w:ascii="Palatino" w:hAnsi="Palatino"/>
          <w:sz w:val="20"/>
          <w:szCs w:val="20"/>
        </w:rPr>
        <w:t xml:space="preserve"> student to swing their</w:t>
      </w:r>
      <w:r w:rsidRPr="00826C71">
        <w:rPr>
          <w:rFonts w:ascii="Palatino" w:hAnsi="Palatino"/>
          <w:sz w:val="20"/>
          <w:szCs w:val="20"/>
        </w:rPr>
        <w:t xml:space="preserve"> arms, bend the</w:t>
      </w:r>
      <w:r w:rsidR="004A3CDE" w:rsidRPr="00826C71">
        <w:rPr>
          <w:rFonts w:ascii="Palatino" w:hAnsi="Palatino"/>
          <w:sz w:val="20"/>
          <w:szCs w:val="20"/>
        </w:rPr>
        <w:t xml:space="preserve">ir legs and </w:t>
      </w:r>
      <w:r w:rsidRPr="00826C71">
        <w:rPr>
          <w:rFonts w:ascii="Palatino" w:hAnsi="Palatino"/>
          <w:sz w:val="20"/>
          <w:szCs w:val="20"/>
        </w:rPr>
        <w:t xml:space="preserve">jump </w:t>
      </w:r>
      <w:r w:rsidR="004A3CDE" w:rsidRPr="00826C71">
        <w:rPr>
          <w:rFonts w:ascii="Palatino" w:hAnsi="Palatino"/>
          <w:sz w:val="20"/>
          <w:szCs w:val="20"/>
        </w:rPr>
        <w:t>off of two feet</w:t>
      </w:r>
      <w:r w:rsidRPr="00826C71">
        <w:rPr>
          <w:rFonts w:ascii="Palatino" w:hAnsi="Palatino"/>
          <w:sz w:val="20"/>
          <w:szCs w:val="20"/>
        </w:rPr>
        <w:t xml:space="preserve">. </w:t>
      </w:r>
      <w:r w:rsidR="004A3CDE" w:rsidRPr="00826C71">
        <w:rPr>
          <w:rFonts w:ascii="Palatino" w:hAnsi="Palatino"/>
          <w:sz w:val="20"/>
          <w:szCs w:val="20"/>
        </w:rPr>
        <w:t>Mark the location the student lands with a cone</w:t>
      </w:r>
      <w:r w:rsidRPr="00826C71">
        <w:rPr>
          <w:rFonts w:ascii="Palatino" w:hAnsi="Palatino"/>
          <w:sz w:val="20"/>
          <w:szCs w:val="20"/>
        </w:rPr>
        <w:t>.</w:t>
      </w:r>
      <w:r w:rsidR="004A3CDE" w:rsidRPr="00826C71">
        <w:rPr>
          <w:rFonts w:ascii="Palatino" w:hAnsi="Palatino"/>
          <w:sz w:val="20"/>
          <w:szCs w:val="20"/>
        </w:rPr>
        <w:t xml:space="preserve"> Each student gets three jumps.</w:t>
      </w:r>
      <w:r w:rsidRPr="00826C71">
        <w:rPr>
          <w:rFonts w:ascii="Palatino" w:hAnsi="Palatino"/>
          <w:sz w:val="20"/>
          <w:szCs w:val="20"/>
        </w:rPr>
        <w:t xml:space="preserve">  </w:t>
      </w: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t>Modifications:</w:t>
      </w: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8D2B7F" w:rsidRPr="00826C71" w:rsidRDefault="005C5931" w:rsidP="008D2B7F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Have student</w:t>
      </w:r>
      <w:r w:rsidR="004A3CDE" w:rsidRPr="00826C71">
        <w:rPr>
          <w:rFonts w:ascii="Palatino" w:hAnsi="Palatino"/>
          <w:sz w:val="20"/>
          <w:szCs w:val="20"/>
        </w:rPr>
        <w:t xml:space="preserve"> compete against other students.</w:t>
      </w:r>
    </w:p>
    <w:p w:rsidR="004A3CDE" w:rsidRPr="00826C71" w:rsidRDefault="005C5931" w:rsidP="008D2B7F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Have student</w:t>
      </w:r>
      <w:r w:rsidR="004A3CDE" w:rsidRPr="00826C71">
        <w:rPr>
          <w:rFonts w:ascii="Palatino" w:hAnsi="Palatino"/>
          <w:sz w:val="20"/>
          <w:szCs w:val="20"/>
        </w:rPr>
        <w:t xml:space="preserve"> jump off of two feet the entire length of the court. Encourage </w:t>
      </w:r>
      <w:r>
        <w:rPr>
          <w:rFonts w:ascii="Palatino" w:hAnsi="Palatino"/>
          <w:sz w:val="20"/>
          <w:szCs w:val="20"/>
        </w:rPr>
        <w:t>him/her</w:t>
      </w:r>
      <w:r w:rsidR="004A3CDE" w:rsidRPr="00826C71">
        <w:rPr>
          <w:rFonts w:ascii="Palatino" w:hAnsi="Palatino"/>
          <w:sz w:val="20"/>
          <w:szCs w:val="20"/>
        </w:rPr>
        <w:t xml:space="preserve"> to make it from one end of the court to the other in the least amount of jumps as possible.</w:t>
      </w:r>
    </w:p>
    <w:p w:rsidR="008D2B7F" w:rsidRPr="00826C71" w:rsidRDefault="008D2B7F" w:rsidP="008D2B7F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826C71">
        <w:rPr>
          <w:rFonts w:ascii="Palatino" w:hAnsi="Palatino"/>
          <w:sz w:val="20"/>
          <w:szCs w:val="20"/>
        </w:rPr>
        <w:t xml:space="preserve">High functioning students may also be able to help measure if no volunteers or </w:t>
      </w:r>
      <w:proofErr w:type="spellStart"/>
      <w:r w:rsidRPr="00826C71">
        <w:rPr>
          <w:rFonts w:ascii="Palatino" w:hAnsi="Palatino"/>
          <w:sz w:val="20"/>
          <w:szCs w:val="20"/>
        </w:rPr>
        <w:t>para</w:t>
      </w:r>
      <w:r w:rsidR="004A3CDE" w:rsidRPr="00826C71">
        <w:rPr>
          <w:rFonts w:ascii="Palatino" w:hAnsi="Palatino"/>
          <w:sz w:val="20"/>
          <w:szCs w:val="20"/>
        </w:rPr>
        <w:t>educators</w:t>
      </w:r>
      <w:proofErr w:type="spellEnd"/>
      <w:r w:rsidRPr="00826C71">
        <w:rPr>
          <w:rFonts w:ascii="Palatino" w:hAnsi="Palatino"/>
          <w:sz w:val="20"/>
          <w:szCs w:val="20"/>
        </w:rPr>
        <w:t xml:space="preserve"> are available. </w:t>
      </w: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tab/>
        <w:t>Step Down:</w:t>
      </w:r>
    </w:p>
    <w:p w:rsidR="008D2B7F" w:rsidRPr="00826C71" w:rsidRDefault="005C5931" w:rsidP="008D2B7F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the student</w:t>
      </w:r>
      <w:r w:rsidR="004A3CDE" w:rsidRPr="00826C71">
        <w:rPr>
          <w:rFonts w:ascii="Palatino" w:hAnsi="Palatino"/>
          <w:sz w:val="20"/>
          <w:szCs w:val="20"/>
        </w:rPr>
        <w:t xml:space="preserve"> to work on the arm swing.</w:t>
      </w:r>
    </w:p>
    <w:p w:rsidR="004A3CDE" w:rsidRPr="00826C71" w:rsidRDefault="00CE503E" w:rsidP="008D2B7F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826C71">
        <w:rPr>
          <w:rFonts w:ascii="Palatino" w:hAnsi="Palatino"/>
          <w:sz w:val="20"/>
          <w:szCs w:val="20"/>
        </w:rPr>
        <w:t>Hold the student</w:t>
      </w:r>
      <w:r w:rsidR="005C5931">
        <w:rPr>
          <w:rFonts w:ascii="Palatino" w:hAnsi="Palatino"/>
          <w:sz w:val="20"/>
          <w:szCs w:val="20"/>
        </w:rPr>
        <w:t>’</w:t>
      </w:r>
      <w:r w:rsidRPr="00826C71">
        <w:rPr>
          <w:rFonts w:ascii="Palatino" w:hAnsi="Palatino"/>
          <w:sz w:val="20"/>
          <w:szCs w:val="20"/>
        </w:rPr>
        <w:t>s hand while jumping.</w:t>
      </w:r>
    </w:p>
    <w:p w:rsidR="00CE503E" w:rsidRPr="00826C71" w:rsidRDefault="00CE503E" w:rsidP="00CE503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826C71">
        <w:rPr>
          <w:rFonts w:ascii="Palatino" w:hAnsi="Palatino"/>
          <w:sz w:val="20"/>
          <w:szCs w:val="20"/>
        </w:rPr>
        <w:t>Jump with the student.</w:t>
      </w: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sz w:val="20"/>
          <w:szCs w:val="20"/>
        </w:rPr>
        <w:tab/>
      </w:r>
    </w:p>
    <w:p w:rsidR="008D2B7F" w:rsidRPr="00826C71" w:rsidRDefault="008D2B7F" w:rsidP="008D2B7F">
      <w:p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tab/>
        <w:t>Wheelchair Modifications:</w:t>
      </w:r>
    </w:p>
    <w:p w:rsidR="008D2B7F" w:rsidRPr="00826C71" w:rsidRDefault="008D2B7F" w:rsidP="008D2B7F">
      <w:pPr>
        <w:pStyle w:val="ListParagraph"/>
        <w:numPr>
          <w:ilvl w:val="0"/>
          <w:numId w:val="9"/>
        </w:num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sz w:val="20"/>
          <w:szCs w:val="20"/>
        </w:rPr>
        <w:t>If a student can stand with assistance</w:t>
      </w:r>
      <w:r w:rsidR="00CE503E" w:rsidRPr="00826C71">
        <w:rPr>
          <w:rFonts w:ascii="Palatino" w:hAnsi="Palatino"/>
          <w:sz w:val="20"/>
          <w:szCs w:val="20"/>
        </w:rPr>
        <w:t xml:space="preserve"> have them stand</w:t>
      </w:r>
      <w:r w:rsidRPr="00826C71">
        <w:rPr>
          <w:rFonts w:ascii="Palatino" w:hAnsi="Palatino"/>
          <w:sz w:val="20"/>
          <w:szCs w:val="20"/>
        </w:rPr>
        <w:t xml:space="preserve"> and take a long step. </w:t>
      </w:r>
    </w:p>
    <w:p w:rsidR="008D2B7F" w:rsidRPr="00826C71" w:rsidRDefault="00CE503E" w:rsidP="008D2B7F">
      <w:pPr>
        <w:pStyle w:val="ListParagraph"/>
        <w:numPr>
          <w:ilvl w:val="0"/>
          <w:numId w:val="9"/>
        </w:num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sz w:val="20"/>
          <w:szCs w:val="20"/>
        </w:rPr>
        <w:t>Set up another activity for the student to complete.</w:t>
      </w:r>
    </w:p>
    <w:p w:rsidR="00CE503E" w:rsidRPr="00826C71" w:rsidRDefault="00CE503E" w:rsidP="00CE503E">
      <w:pPr>
        <w:pStyle w:val="ListParagraph"/>
        <w:numPr>
          <w:ilvl w:val="0"/>
          <w:numId w:val="9"/>
        </w:num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sz w:val="20"/>
          <w:szCs w:val="20"/>
        </w:rPr>
        <w:t>Have the student use their chair to mark the landing of other students.</w:t>
      </w:r>
    </w:p>
    <w:p w:rsidR="00CE503E" w:rsidRPr="00826C71" w:rsidRDefault="005C5931" w:rsidP="00CE503E">
      <w:pPr>
        <w:pStyle w:val="ListParagraph"/>
        <w:numPr>
          <w:ilvl w:val="0"/>
          <w:numId w:val="9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CE503E" w:rsidRPr="00826C71">
        <w:rPr>
          <w:rFonts w:ascii="Palatino" w:hAnsi="Palatino"/>
          <w:sz w:val="20"/>
          <w:szCs w:val="20"/>
        </w:rPr>
        <w:t xml:space="preserve"> to practice the softball throw. Encourage students that can </w:t>
      </w:r>
      <w:r w:rsidR="006710F3" w:rsidRPr="00826C71">
        <w:rPr>
          <w:rFonts w:ascii="Palatino" w:hAnsi="Palatino"/>
          <w:sz w:val="20"/>
          <w:szCs w:val="20"/>
        </w:rPr>
        <w:t>jump to jump the distance of the throw</w:t>
      </w:r>
      <w:r w:rsidR="00CE503E" w:rsidRPr="00826C71">
        <w:rPr>
          <w:rFonts w:ascii="Palatino" w:hAnsi="Palatino"/>
          <w:sz w:val="20"/>
          <w:szCs w:val="20"/>
        </w:rPr>
        <w:t>.</w:t>
      </w:r>
    </w:p>
    <w:p w:rsidR="00CE503E" w:rsidRPr="00826C71" w:rsidRDefault="00CE503E" w:rsidP="00CE503E">
      <w:pPr>
        <w:rPr>
          <w:rFonts w:ascii="Palatino" w:hAnsi="Palatino"/>
          <w:b/>
          <w:sz w:val="20"/>
          <w:szCs w:val="20"/>
        </w:rPr>
      </w:pPr>
    </w:p>
    <w:p w:rsidR="001579DB" w:rsidRPr="00826C71" w:rsidRDefault="008D2B7F" w:rsidP="008D2B7F">
      <w:p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t xml:space="preserve">Tips: </w:t>
      </w:r>
    </w:p>
    <w:p w:rsidR="00CE503E" w:rsidRPr="00826C71" w:rsidRDefault="00CE503E" w:rsidP="00CE503E">
      <w:pPr>
        <w:rPr>
          <w:rFonts w:ascii="Palatino" w:hAnsi="Palatino"/>
          <w:sz w:val="20"/>
          <w:szCs w:val="20"/>
        </w:rPr>
      </w:pPr>
    </w:p>
    <w:p w:rsidR="008D2B7F" w:rsidRPr="00826C71" w:rsidRDefault="00CE503E" w:rsidP="00CE503E">
      <w:p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sz w:val="20"/>
          <w:szCs w:val="20"/>
        </w:rPr>
        <w:t xml:space="preserve">*Not all students can complete this activity. Be sure to have alternate activities </w:t>
      </w:r>
      <w:r w:rsidR="004D41E0" w:rsidRPr="00826C71">
        <w:rPr>
          <w:rFonts w:ascii="Palatino" w:hAnsi="Palatino"/>
          <w:sz w:val="20"/>
          <w:szCs w:val="20"/>
        </w:rPr>
        <w:t xml:space="preserve">available </w:t>
      </w:r>
      <w:r w:rsidRPr="00826C71">
        <w:rPr>
          <w:rFonts w:ascii="Palatino" w:hAnsi="Palatino"/>
          <w:sz w:val="20"/>
          <w:szCs w:val="20"/>
        </w:rPr>
        <w:t>for these students.</w:t>
      </w:r>
    </w:p>
    <w:p w:rsidR="008D2B7F" w:rsidRPr="00826C71" w:rsidRDefault="008D2B7F" w:rsidP="008D2B7F">
      <w:pPr>
        <w:rPr>
          <w:rFonts w:ascii="Palatino" w:hAnsi="Palatino"/>
          <w:sz w:val="20"/>
          <w:szCs w:val="20"/>
        </w:rPr>
      </w:pPr>
    </w:p>
    <w:p w:rsidR="008D2B7F" w:rsidRPr="00826C71" w:rsidRDefault="008D2B7F" w:rsidP="008D2B7F">
      <w:pPr>
        <w:rPr>
          <w:rFonts w:ascii="Palatino" w:hAnsi="Palatino"/>
          <w:sz w:val="20"/>
          <w:szCs w:val="20"/>
        </w:rPr>
      </w:pPr>
    </w:p>
    <w:p w:rsidR="008D2B7F" w:rsidRPr="00826C71" w:rsidRDefault="008D2B7F" w:rsidP="008D2B7F">
      <w:pPr>
        <w:rPr>
          <w:rFonts w:ascii="Palatino" w:hAnsi="Palatino"/>
          <w:sz w:val="20"/>
          <w:szCs w:val="20"/>
        </w:rPr>
      </w:pPr>
    </w:p>
    <w:p w:rsidR="008D2B7F" w:rsidRPr="00826C71" w:rsidRDefault="00CE503E" w:rsidP="008D2B7F">
      <w:pPr>
        <w:rPr>
          <w:rFonts w:ascii="Palatino" w:hAnsi="Palatino"/>
          <w:b/>
          <w:sz w:val="20"/>
          <w:szCs w:val="20"/>
        </w:rPr>
      </w:pPr>
      <w:r w:rsidRPr="00826C71">
        <w:rPr>
          <w:rFonts w:ascii="Palatino" w:hAnsi="Palatino"/>
          <w:b/>
          <w:sz w:val="20"/>
          <w:szCs w:val="20"/>
        </w:rPr>
        <w:lastRenderedPageBreak/>
        <w:t>North Carolina Standard Course of Study Competency Goals and Objectives:</w:t>
      </w:r>
    </w:p>
    <w:tbl>
      <w:tblPr>
        <w:tblStyle w:val="TableGrid"/>
        <w:tblpPr w:leftFromText="180" w:rightFromText="180" w:vertAnchor="text" w:horzAnchor="margin" w:tblpY="307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11"/>
        <w:gridCol w:w="919"/>
        <w:gridCol w:w="768"/>
        <w:gridCol w:w="1080"/>
        <w:gridCol w:w="1080"/>
        <w:gridCol w:w="1157"/>
        <w:gridCol w:w="1363"/>
        <w:gridCol w:w="813"/>
        <w:gridCol w:w="1018"/>
      </w:tblGrid>
      <w:tr w:rsidR="006F64F2" w:rsidRPr="00826C71" w:rsidTr="00CE503E">
        <w:trPr>
          <w:trHeight w:val="319"/>
        </w:trPr>
        <w:tc>
          <w:tcPr>
            <w:tcW w:w="2111" w:type="dxa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F2F2F2" w:themeFill="background1" w:themeFillShade="F2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826C71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826C71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826C71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826C71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826C71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826C71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826C71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826C71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826C71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831" w:type="dxa"/>
            <w:gridSpan w:val="2"/>
            <w:shd w:val="clear" w:color="auto" w:fill="A6A6A6" w:themeFill="background1" w:themeFillShade="A6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826C71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CE503E" w:rsidRPr="00826C71" w:rsidTr="00CE503E">
        <w:trPr>
          <w:trHeight w:val="333"/>
        </w:trPr>
        <w:tc>
          <w:tcPr>
            <w:tcW w:w="2111" w:type="dxa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7</w:t>
            </w: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13" w:type="dxa"/>
            <w:shd w:val="clear" w:color="auto" w:fill="A6A6A6" w:themeFill="background1" w:themeFillShade="A6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CE503E" w:rsidRPr="00826C71" w:rsidTr="00CE503E">
        <w:trPr>
          <w:trHeight w:val="333"/>
        </w:trPr>
        <w:tc>
          <w:tcPr>
            <w:tcW w:w="2111" w:type="dxa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6.04,</w:t>
            </w:r>
            <w:r w:rsidR="00CE503E" w:rsidRPr="00826C71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826C71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7.01,</w:t>
            </w:r>
            <w:r w:rsidR="00CE503E" w:rsidRPr="00826C71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826C71">
              <w:rPr>
                <w:rFonts w:ascii="Palatino" w:hAnsi="Palatino"/>
                <w:b/>
                <w:sz w:val="20"/>
                <w:szCs w:val="20"/>
              </w:rPr>
              <w:t>7.03</w:t>
            </w: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6.04,</w:t>
            </w:r>
            <w:r w:rsidR="00CE503E" w:rsidRPr="00826C71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826C71">
              <w:rPr>
                <w:rFonts w:ascii="Palatino" w:hAnsi="Palatino"/>
                <w:b/>
                <w:sz w:val="20"/>
                <w:szCs w:val="20"/>
              </w:rPr>
              <w:t>6.06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10.02,</w:t>
            </w:r>
            <w:r w:rsidR="00357065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826C71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813" w:type="dxa"/>
            <w:shd w:val="clear" w:color="auto" w:fill="A6A6A6" w:themeFill="background1" w:themeFillShade="A6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6.01</w:t>
            </w: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6F64F2" w:rsidRPr="00826C71" w:rsidRDefault="006F64F2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26C71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8D2B7F" w:rsidRPr="00826C71" w:rsidRDefault="008D2B7F" w:rsidP="008D2B7F">
      <w:pPr>
        <w:rPr>
          <w:rFonts w:ascii="Palatino" w:hAnsi="Palatino"/>
        </w:rPr>
      </w:pPr>
    </w:p>
    <w:p w:rsidR="009B3114" w:rsidRPr="00826C71" w:rsidRDefault="009F5B4F">
      <w:pPr>
        <w:rPr>
          <w:rFonts w:ascii="Palatino" w:hAnsi="Palatino"/>
        </w:rPr>
      </w:pPr>
      <w:r w:rsidRPr="009F5B4F">
        <w:rPr>
          <w:rFonts w:ascii="Palatino" w:hAnsi="Palatino"/>
          <w:b/>
          <w:noProof/>
          <w:sz w:val="20"/>
          <w:szCs w:val="20"/>
        </w:rPr>
        <w:pict>
          <v:shape id="_x0000_s1051" type="#_x0000_t202" style="position:absolute;margin-left:57.1pt;margin-top:100.15pt;width:401.5pt;height:203.25pt;z-index:251673088;mso-width-relative:margin;mso-height-relative:margin" strokeweight="1.5pt">
            <v:textbox style="mso-next-textbox:#_x0000_s1051">
              <w:txbxContent>
                <w:p w:rsidR="004D29E2" w:rsidRDefault="004D29E2" w:rsidP="004D29E2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4D29E2" w:rsidRPr="00655A4E" w:rsidRDefault="004D29E2" w:rsidP="004D29E2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4D29E2" w:rsidRPr="00655A4E" w:rsidRDefault="004D29E2" w:rsidP="004D29E2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4D29E2" w:rsidRPr="00655A4E" w:rsidRDefault="004D29E2" w:rsidP="004D29E2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4D29E2" w:rsidRPr="00655A4E" w:rsidRDefault="004D29E2" w:rsidP="004D29E2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4D29E2" w:rsidRPr="00655A4E" w:rsidRDefault="004D29E2" w:rsidP="004D29E2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4D29E2" w:rsidRPr="00655A4E" w:rsidRDefault="004D29E2" w:rsidP="004D29E2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4D29E2" w:rsidRPr="00655A4E" w:rsidRDefault="004D29E2" w:rsidP="004D29E2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4D29E2" w:rsidRPr="00655A4E" w:rsidRDefault="004D29E2" w:rsidP="004D29E2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4D29E2" w:rsidRPr="00655A4E" w:rsidRDefault="004D29E2" w:rsidP="004D29E2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4D29E2" w:rsidRPr="00655A4E" w:rsidRDefault="004D29E2" w:rsidP="004D29E2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4D29E2" w:rsidRPr="00655A4E" w:rsidRDefault="004D29E2" w:rsidP="004D29E2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4D29E2" w:rsidRPr="00655A4E" w:rsidRDefault="004D29E2" w:rsidP="004D29E2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4D29E2" w:rsidRPr="00655A4E" w:rsidRDefault="004D29E2" w:rsidP="004D29E2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4D29E2" w:rsidRPr="000D21CC" w:rsidRDefault="004D29E2" w:rsidP="004D29E2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4D29E2" w:rsidRPr="000D21CC" w:rsidRDefault="004D29E2" w:rsidP="004D29E2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 w:rsidRPr="009F5B4F">
        <w:rPr>
          <w:rFonts w:ascii="Palatino" w:hAnsi="Palatino"/>
          <w:b/>
          <w:noProof/>
          <w:sz w:val="20"/>
          <w:szCs w:val="20"/>
        </w:rPr>
        <w:pict>
          <v:shape id="_x0000_s1049" type="#_x0000_t202" style="position:absolute;margin-left:-466.3pt;margin-top:100.15pt;width:401.5pt;height:203.25pt;z-index:251672064;mso-width-relative:margin;mso-height-relative:margin" strokeweight="1.5pt">
            <v:textbox style="mso-next-textbox:#_x0000_s1049">
              <w:txbxContent>
                <w:p w:rsidR="00CE503E" w:rsidRDefault="00CE503E" w:rsidP="00CE503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CE503E" w:rsidRPr="00655A4E" w:rsidRDefault="00CE503E" w:rsidP="00CE503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CE503E" w:rsidRPr="00655A4E" w:rsidRDefault="00CE503E" w:rsidP="00CE503E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CE503E" w:rsidRPr="00655A4E" w:rsidRDefault="00CE503E" w:rsidP="00CE503E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CE503E" w:rsidRPr="00655A4E" w:rsidRDefault="00CE503E" w:rsidP="00CE503E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CE503E" w:rsidRPr="00655A4E" w:rsidRDefault="00CE503E" w:rsidP="00CE503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CE503E" w:rsidRPr="00655A4E" w:rsidRDefault="00CE503E" w:rsidP="00CE503E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CE503E" w:rsidRPr="00655A4E" w:rsidRDefault="00CE503E" w:rsidP="00CE503E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CE503E" w:rsidRPr="00655A4E" w:rsidRDefault="00CE503E" w:rsidP="00CE503E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CE503E" w:rsidRPr="00655A4E" w:rsidRDefault="00CE503E" w:rsidP="00CE503E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CE503E" w:rsidRPr="00655A4E" w:rsidRDefault="00CE503E" w:rsidP="00CE503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CE503E" w:rsidRPr="00655A4E" w:rsidRDefault="00CE503E" w:rsidP="00CE503E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CE503E" w:rsidRPr="00655A4E" w:rsidRDefault="00CE503E" w:rsidP="00CE503E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CE503E" w:rsidRPr="00655A4E" w:rsidRDefault="00CE503E" w:rsidP="00CE503E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CE503E" w:rsidRPr="000D21CC" w:rsidRDefault="00CE503E" w:rsidP="00CE503E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CE503E" w:rsidRPr="000D21CC" w:rsidRDefault="00CE503E" w:rsidP="00CE503E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9B3114" w:rsidRPr="00826C71" w:rsidSect="004D29E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614"/>
    <w:multiLevelType w:val="hybridMultilevel"/>
    <w:tmpl w:val="150A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13B91"/>
    <w:multiLevelType w:val="hybridMultilevel"/>
    <w:tmpl w:val="B9D6C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1A1720"/>
    <w:multiLevelType w:val="hybridMultilevel"/>
    <w:tmpl w:val="D7A2E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44CB"/>
    <w:multiLevelType w:val="hybridMultilevel"/>
    <w:tmpl w:val="E5A6AF4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EFB345D"/>
    <w:multiLevelType w:val="hybridMultilevel"/>
    <w:tmpl w:val="1862DF0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5293232D"/>
    <w:multiLevelType w:val="hybridMultilevel"/>
    <w:tmpl w:val="6DDAA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D5BD8"/>
    <w:multiLevelType w:val="hybridMultilevel"/>
    <w:tmpl w:val="60284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D2B7F"/>
    <w:rsid w:val="0012189A"/>
    <w:rsid w:val="001579DB"/>
    <w:rsid w:val="002A5186"/>
    <w:rsid w:val="00357065"/>
    <w:rsid w:val="00387195"/>
    <w:rsid w:val="004A3CDE"/>
    <w:rsid w:val="004D29E2"/>
    <w:rsid w:val="004D41E0"/>
    <w:rsid w:val="0052658C"/>
    <w:rsid w:val="00544D86"/>
    <w:rsid w:val="005C2FFC"/>
    <w:rsid w:val="005C5931"/>
    <w:rsid w:val="00603F22"/>
    <w:rsid w:val="00612108"/>
    <w:rsid w:val="006710F3"/>
    <w:rsid w:val="006F64F2"/>
    <w:rsid w:val="007918B6"/>
    <w:rsid w:val="007967C3"/>
    <w:rsid w:val="007B4D84"/>
    <w:rsid w:val="00814A0F"/>
    <w:rsid w:val="00826C71"/>
    <w:rsid w:val="00853C73"/>
    <w:rsid w:val="008D2B7F"/>
    <w:rsid w:val="009B3114"/>
    <w:rsid w:val="009F5B4F"/>
    <w:rsid w:val="00B96CF1"/>
    <w:rsid w:val="00CE503E"/>
    <w:rsid w:val="00DA66F4"/>
    <w:rsid w:val="00DD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"/>
    </o:shapedefaults>
    <o:shapelayout v:ext="edit">
      <o:idmap v:ext="edit" data="1"/>
      <o:rules v:ext="edit">
        <o:r id="V:Rule5" type="connector" idref="#_x0000_s1041"/>
        <o:r id="V:Rule6" type="connector" idref="#_x0000_s1040"/>
        <o:r id="V:Rule7" type="connector" idref="#_x0000_s1045"/>
        <o:r id="V:Rule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7F"/>
    <w:pPr>
      <w:ind w:left="720"/>
      <w:contextualSpacing/>
    </w:pPr>
  </w:style>
  <w:style w:type="table" w:styleId="TableGrid">
    <w:name w:val="Table Grid"/>
    <w:basedOn w:val="TableNormal"/>
    <w:uiPriority w:val="59"/>
    <w:rsid w:val="006F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Scoreguitar</dc:creator>
  <cp:lastModifiedBy>PCS</cp:lastModifiedBy>
  <cp:revision>2</cp:revision>
  <cp:lastPrinted>2010-06-03T21:34:00Z</cp:lastPrinted>
  <dcterms:created xsi:type="dcterms:W3CDTF">2010-06-03T21:34:00Z</dcterms:created>
  <dcterms:modified xsi:type="dcterms:W3CDTF">2010-06-03T21:34:00Z</dcterms:modified>
</cp:coreProperties>
</file>