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D3" w:rsidRDefault="003C3D58" w:rsidP="005F06D3">
      <w:pPr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sz w:val="36"/>
          <w:szCs w:val="36"/>
        </w:rPr>
        <w:t xml:space="preserve">FLOOR HOCKEY </w:t>
      </w:r>
      <w:r w:rsidR="005F06D3">
        <w:rPr>
          <w:rFonts w:ascii="Palatino" w:hAnsi="Palatino"/>
          <w:b/>
          <w:sz w:val="36"/>
          <w:szCs w:val="36"/>
        </w:rPr>
        <w:t xml:space="preserve">- Day </w:t>
      </w:r>
      <w:r>
        <w:rPr>
          <w:rFonts w:ascii="Palatino" w:hAnsi="Palatino"/>
          <w:b/>
          <w:sz w:val="36"/>
          <w:szCs w:val="36"/>
        </w:rPr>
        <w:t>4</w:t>
      </w:r>
    </w:p>
    <w:p w:rsidR="005F06D3" w:rsidRDefault="00682D77" w:rsidP="005F06D3">
      <w:pPr>
        <w:rPr>
          <w:rFonts w:ascii="Palatino" w:hAnsi="Palatino"/>
          <w:b/>
        </w:rPr>
      </w:pPr>
      <w:r>
        <w:rPr>
          <w:rFonts w:ascii="Palatino" w:hAnsi="Palatino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11.25pt;margin-top:2.15pt;width:561.6pt;height:.05pt;z-index:251664384" o:connectortype="straight" strokeweight="1.5pt"/>
        </w:pict>
      </w:r>
    </w:p>
    <w:p w:rsidR="005F06D3" w:rsidRPr="003C3D58" w:rsidRDefault="005F06D3" w:rsidP="005F06D3">
      <w:pPr>
        <w:rPr>
          <w:rFonts w:ascii="Palatino" w:hAnsi="Palatino"/>
          <w:sz w:val="28"/>
          <w:szCs w:val="28"/>
        </w:rPr>
      </w:pPr>
      <w:r w:rsidRPr="003C3D58">
        <w:rPr>
          <w:rFonts w:ascii="Palatino" w:hAnsi="Palatino"/>
          <w:b/>
          <w:sz w:val="28"/>
          <w:szCs w:val="28"/>
        </w:rPr>
        <w:t>Skill</w:t>
      </w:r>
      <w:r w:rsidR="00637E95">
        <w:rPr>
          <w:rFonts w:ascii="Palatino" w:hAnsi="Palatino"/>
          <w:b/>
          <w:sz w:val="28"/>
          <w:szCs w:val="28"/>
        </w:rPr>
        <w:t>(s)</w:t>
      </w:r>
      <w:r w:rsidRPr="003C3D58">
        <w:rPr>
          <w:rFonts w:ascii="Palatino" w:hAnsi="Palatino"/>
          <w:b/>
          <w:sz w:val="28"/>
          <w:szCs w:val="28"/>
        </w:rPr>
        <w:t xml:space="preserve">: </w:t>
      </w:r>
      <w:proofErr w:type="spellStart"/>
      <w:r w:rsidR="00FA476A">
        <w:rPr>
          <w:rFonts w:ascii="Palatino" w:hAnsi="Palatino"/>
          <w:b/>
          <w:sz w:val="28"/>
          <w:szCs w:val="28"/>
        </w:rPr>
        <w:t>Stick</w:t>
      </w:r>
      <w:r w:rsidR="00637E95">
        <w:rPr>
          <w:rFonts w:ascii="Palatino" w:hAnsi="Palatino"/>
          <w:b/>
          <w:sz w:val="28"/>
          <w:szCs w:val="28"/>
        </w:rPr>
        <w:t>handling</w:t>
      </w:r>
      <w:proofErr w:type="spellEnd"/>
      <w:r w:rsidR="00637E95">
        <w:rPr>
          <w:rFonts w:ascii="Palatino" w:hAnsi="Palatino"/>
          <w:b/>
          <w:sz w:val="28"/>
          <w:szCs w:val="28"/>
        </w:rPr>
        <w:t>, Running</w:t>
      </w:r>
    </w:p>
    <w:p w:rsidR="005F06D3" w:rsidRDefault="005F06D3" w:rsidP="005F06D3">
      <w:pPr>
        <w:rPr>
          <w:rFonts w:ascii="Palatino" w:hAnsi="Palatino"/>
          <w:b/>
          <w:sz w:val="20"/>
          <w:szCs w:val="20"/>
        </w:rPr>
      </w:pPr>
    </w:p>
    <w:p w:rsidR="00CC3B6E" w:rsidRDefault="005F06D3" w:rsidP="005F06D3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Introduction:</w:t>
      </w:r>
      <w:r>
        <w:rPr>
          <w:rFonts w:ascii="Palatino" w:hAnsi="Palatino"/>
          <w:sz w:val="20"/>
          <w:szCs w:val="20"/>
        </w:rPr>
        <w:t xml:space="preserve"> The puck dribble race is a fun activity that will help your students better their </w:t>
      </w:r>
      <w:proofErr w:type="spellStart"/>
      <w:r w:rsidR="00FA476A">
        <w:rPr>
          <w:rFonts w:ascii="Palatino" w:hAnsi="Palatino"/>
          <w:sz w:val="20"/>
          <w:szCs w:val="20"/>
        </w:rPr>
        <w:t>stick</w:t>
      </w:r>
      <w:r w:rsidR="00637E95">
        <w:rPr>
          <w:rFonts w:ascii="Palatino" w:hAnsi="Palatino"/>
          <w:sz w:val="20"/>
          <w:szCs w:val="20"/>
        </w:rPr>
        <w:t>handling</w:t>
      </w:r>
      <w:proofErr w:type="spellEnd"/>
      <w:r w:rsidR="00637E95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skills.  </w:t>
      </w:r>
    </w:p>
    <w:p w:rsidR="003C3D58" w:rsidRDefault="003C3D58" w:rsidP="005F06D3">
      <w:pPr>
        <w:rPr>
          <w:rFonts w:ascii="Palatino" w:hAnsi="Palatino"/>
          <w:sz w:val="20"/>
          <w:szCs w:val="20"/>
        </w:rPr>
      </w:pPr>
    </w:p>
    <w:p w:rsidR="005F06D3" w:rsidRDefault="005F06D3" w:rsidP="005F06D3">
      <w:pPr>
        <w:ind w:left="720"/>
        <w:rPr>
          <w:rFonts w:ascii="Palatino" w:hAnsi="Palatino"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Individual Practice:</w:t>
      </w:r>
      <w:r>
        <w:rPr>
          <w:rFonts w:ascii="Palatino" w:hAnsi="Palatino"/>
          <w:sz w:val="20"/>
          <w:szCs w:val="20"/>
        </w:rPr>
        <w:t xml:space="preserve"> </w:t>
      </w:r>
      <w:r w:rsidR="008F7CEE">
        <w:rPr>
          <w:rFonts w:ascii="Palatino" w:hAnsi="Palatino"/>
          <w:sz w:val="20"/>
          <w:szCs w:val="20"/>
        </w:rPr>
        <w:t>Students</w:t>
      </w:r>
      <w:r>
        <w:rPr>
          <w:rFonts w:ascii="Palatino" w:hAnsi="Palatino"/>
          <w:sz w:val="20"/>
          <w:szCs w:val="20"/>
        </w:rPr>
        <w:t xml:space="preserve"> should have a stick and a puck. </w:t>
      </w:r>
      <w:r w:rsidR="008F7CEE">
        <w:rPr>
          <w:rFonts w:ascii="Palatino" w:hAnsi="Palatino"/>
          <w:sz w:val="20"/>
          <w:szCs w:val="20"/>
        </w:rPr>
        <w:t>Students</w:t>
      </w:r>
      <w:r>
        <w:rPr>
          <w:rFonts w:ascii="Palatino" w:hAnsi="Palatino"/>
          <w:sz w:val="20"/>
          <w:szCs w:val="20"/>
        </w:rPr>
        <w:t xml:space="preserve"> can </w:t>
      </w:r>
      <w:r w:rsidR="003C3D58">
        <w:rPr>
          <w:rFonts w:ascii="Palatino" w:hAnsi="Palatino"/>
          <w:sz w:val="20"/>
          <w:szCs w:val="20"/>
        </w:rPr>
        <w:t>practice by moving</w:t>
      </w:r>
      <w:r>
        <w:rPr>
          <w:rFonts w:ascii="Palatino" w:hAnsi="Palatino"/>
          <w:sz w:val="20"/>
          <w:szCs w:val="20"/>
        </w:rPr>
        <w:t xml:space="preserve"> around the court or “rink” </w:t>
      </w:r>
      <w:r w:rsidR="003C3D58">
        <w:rPr>
          <w:rFonts w:ascii="Palatino" w:hAnsi="Palatino"/>
          <w:sz w:val="20"/>
          <w:szCs w:val="20"/>
        </w:rPr>
        <w:t xml:space="preserve">while </w:t>
      </w:r>
      <w:r>
        <w:rPr>
          <w:rFonts w:ascii="Palatino" w:hAnsi="Palatino"/>
          <w:sz w:val="20"/>
          <w:szCs w:val="20"/>
        </w:rPr>
        <w:t>striking the puck with the stick and trying to keep it under control.</w:t>
      </w:r>
    </w:p>
    <w:p w:rsidR="005F06D3" w:rsidRDefault="005F06D3" w:rsidP="005F06D3">
      <w:pPr>
        <w:rPr>
          <w:rFonts w:ascii="Palatino" w:hAnsi="Palatino"/>
          <w:b/>
          <w:sz w:val="20"/>
          <w:szCs w:val="20"/>
        </w:rPr>
      </w:pPr>
    </w:p>
    <w:p w:rsidR="005F06D3" w:rsidRDefault="005F06D3" w:rsidP="005F06D3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 xml:space="preserve">Activity: </w:t>
      </w:r>
      <w:r>
        <w:rPr>
          <w:rFonts w:ascii="Palatino" w:hAnsi="Palatino"/>
          <w:sz w:val="20"/>
          <w:szCs w:val="20"/>
        </w:rPr>
        <w:t>Puck Dribble Race</w:t>
      </w:r>
    </w:p>
    <w:p w:rsidR="005F06D3" w:rsidRDefault="005F06D3" w:rsidP="005F06D3">
      <w:pPr>
        <w:rPr>
          <w:rFonts w:ascii="Palatino" w:hAnsi="Palatino"/>
          <w:sz w:val="20"/>
          <w:szCs w:val="20"/>
        </w:rPr>
      </w:pPr>
    </w:p>
    <w:p w:rsidR="005F06D3" w:rsidRPr="001204C6" w:rsidRDefault="005F06D3" w:rsidP="005F06D3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 xml:space="preserve">Equipment: </w:t>
      </w:r>
      <w:r w:rsidR="003C3D58">
        <w:rPr>
          <w:rFonts w:ascii="Palatino" w:hAnsi="Palatino"/>
          <w:b/>
          <w:sz w:val="20"/>
          <w:szCs w:val="20"/>
        </w:rPr>
        <w:t xml:space="preserve"> </w:t>
      </w:r>
      <w:r>
        <w:rPr>
          <w:rFonts w:ascii="Palatino" w:hAnsi="Palatino"/>
          <w:b/>
          <w:sz w:val="20"/>
          <w:szCs w:val="20"/>
        </w:rPr>
        <w:t xml:space="preserve"> </w:t>
      </w:r>
      <w:r w:rsidR="005435E9">
        <w:rPr>
          <w:rFonts w:ascii="Palatino" w:hAnsi="Palatino"/>
          <w:sz w:val="20"/>
          <w:szCs w:val="20"/>
        </w:rPr>
        <w:t>Hockey s</w:t>
      </w:r>
      <w:r w:rsidRPr="001204C6">
        <w:rPr>
          <w:rFonts w:ascii="Palatino" w:hAnsi="Palatino"/>
          <w:sz w:val="20"/>
          <w:szCs w:val="20"/>
        </w:rPr>
        <w:t>tick</w:t>
      </w:r>
      <w:r w:rsidR="005435E9">
        <w:rPr>
          <w:rFonts w:ascii="Palatino" w:hAnsi="Palatino"/>
          <w:sz w:val="20"/>
          <w:szCs w:val="20"/>
        </w:rPr>
        <w:t>s</w:t>
      </w:r>
    </w:p>
    <w:p w:rsidR="005F06D3" w:rsidRPr="001204C6" w:rsidRDefault="003C3D58" w:rsidP="005F06D3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5435E9">
        <w:rPr>
          <w:rFonts w:ascii="Palatino" w:hAnsi="Palatino"/>
          <w:sz w:val="20"/>
          <w:szCs w:val="20"/>
        </w:rPr>
        <w:t>Hockey p</w:t>
      </w:r>
      <w:r w:rsidR="005F06D3" w:rsidRPr="001204C6">
        <w:rPr>
          <w:rFonts w:ascii="Palatino" w:hAnsi="Palatino"/>
          <w:sz w:val="20"/>
          <w:szCs w:val="20"/>
        </w:rPr>
        <w:t>uck</w:t>
      </w:r>
      <w:r w:rsidR="005435E9">
        <w:rPr>
          <w:rFonts w:ascii="Palatino" w:hAnsi="Palatino"/>
          <w:sz w:val="20"/>
          <w:szCs w:val="20"/>
        </w:rPr>
        <w:t>s</w:t>
      </w:r>
    </w:p>
    <w:p w:rsidR="005F06D3" w:rsidRPr="001204C6" w:rsidRDefault="003C3D58" w:rsidP="005F06D3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5F06D3" w:rsidRPr="001204C6">
        <w:rPr>
          <w:rFonts w:ascii="Palatino" w:hAnsi="Palatino"/>
          <w:sz w:val="20"/>
          <w:szCs w:val="20"/>
        </w:rPr>
        <w:t>Cones</w:t>
      </w:r>
    </w:p>
    <w:p w:rsidR="003C3D58" w:rsidRPr="00725508" w:rsidRDefault="003C3D58" w:rsidP="003C3D58">
      <w:pPr>
        <w:rPr>
          <w:rFonts w:ascii="Palatino" w:hAnsi="Palatino"/>
          <w:sz w:val="20"/>
          <w:szCs w:val="20"/>
        </w:rPr>
      </w:pPr>
      <w:r w:rsidRPr="00725508">
        <w:rPr>
          <w:rFonts w:ascii="Palatino" w:hAnsi="Palatino"/>
          <w:sz w:val="20"/>
          <w:szCs w:val="20"/>
        </w:rPr>
        <w:tab/>
        <w:t xml:space="preserve">        </w:t>
      </w:r>
      <w:r>
        <w:rPr>
          <w:rFonts w:ascii="Palatino" w:hAnsi="Palatino"/>
          <w:sz w:val="20"/>
          <w:szCs w:val="20"/>
        </w:rPr>
        <w:t xml:space="preserve"> Optional: Poly</w:t>
      </w:r>
      <w:r w:rsidR="003957C4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spots, larger balls, s</w:t>
      </w:r>
      <w:r w:rsidRPr="00725508">
        <w:rPr>
          <w:rFonts w:ascii="Palatino" w:hAnsi="Palatino"/>
          <w:sz w:val="20"/>
          <w:szCs w:val="20"/>
        </w:rPr>
        <w:t>ock</w:t>
      </w:r>
      <w:r>
        <w:rPr>
          <w:rFonts w:ascii="Palatino" w:hAnsi="Palatino"/>
          <w:sz w:val="20"/>
          <w:szCs w:val="20"/>
        </w:rPr>
        <w:t xml:space="preserve">s (can be rolled folded into </w:t>
      </w:r>
      <w:r w:rsidRPr="00725508">
        <w:rPr>
          <w:rFonts w:ascii="Palatino" w:hAnsi="Palatino"/>
          <w:sz w:val="20"/>
          <w:szCs w:val="20"/>
        </w:rPr>
        <w:t>ball</w:t>
      </w:r>
      <w:r>
        <w:rPr>
          <w:rFonts w:ascii="Palatino" w:hAnsi="Palatino"/>
          <w:sz w:val="20"/>
          <w:szCs w:val="20"/>
        </w:rPr>
        <w:t>s</w:t>
      </w:r>
      <w:r w:rsidRPr="00725508">
        <w:rPr>
          <w:rFonts w:ascii="Palatino" w:hAnsi="Palatino"/>
          <w:sz w:val="20"/>
          <w:szCs w:val="20"/>
        </w:rPr>
        <w:t xml:space="preserve"> if puck is too heavy)</w:t>
      </w:r>
    </w:p>
    <w:p w:rsidR="005F06D3" w:rsidRDefault="005F06D3" w:rsidP="005F06D3">
      <w:pPr>
        <w:rPr>
          <w:rFonts w:ascii="Palatino" w:hAnsi="Palatino"/>
          <w:sz w:val="20"/>
          <w:szCs w:val="20"/>
        </w:rPr>
      </w:pPr>
    </w:p>
    <w:p w:rsidR="003C3D58" w:rsidRPr="00725508" w:rsidRDefault="003C3D58" w:rsidP="003C3D58">
      <w:pPr>
        <w:rPr>
          <w:rFonts w:ascii="Palatino" w:hAnsi="Palatino"/>
          <w:sz w:val="20"/>
          <w:szCs w:val="20"/>
        </w:rPr>
      </w:pPr>
      <w:r w:rsidRPr="00725508">
        <w:rPr>
          <w:rFonts w:ascii="Palatino" w:hAnsi="Palatino"/>
          <w:b/>
          <w:sz w:val="20"/>
          <w:szCs w:val="20"/>
        </w:rPr>
        <w:t xml:space="preserve">Set-up/Formation: </w:t>
      </w:r>
      <w:r w:rsidR="003957C4">
        <w:rPr>
          <w:rFonts w:ascii="Palatino" w:hAnsi="Palatino"/>
          <w:sz w:val="20"/>
          <w:szCs w:val="20"/>
        </w:rPr>
        <w:t>Set up</w:t>
      </w:r>
      <w:r w:rsidRPr="00725508">
        <w:rPr>
          <w:rFonts w:ascii="Palatino" w:hAnsi="Palatino"/>
          <w:sz w:val="20"/>
          <w:szCs w:val="20"/>
        </w:rPr>
        <w:t xml:space="preserve"> two sets of cones spaced about 10-15ft apart. Place a hockey stick and puck on a poly</w:t>
      </w:r>
      <w:r w:rsidR="003957C4">
        <w:rPr>
          <w:rFonts w:ascii="Palatino" w:hAnsi="Palatino"/>
          <w:sz w:val="20"/>
          <w:szCs w:val="20"/>
        </w:rPr>
        <w:t xml:space="preserve"> </w:t>
      </w:r>
      <w:r w:rsidRPr="00725508">
        <w:rPr>
          <w:rFonts w:ascii="Palatino" w:hAnsi="Palatino"/>
          <w:sz w:val="20"/>
          <w:szCs w:val="20"/>
        </w:rPr>
        <w:t xml:space="preserve">spot at the beginning of each line. </w:t>
      </w:r>
      <w:r>
        <w:rPr>
          <w:rFonts w:ascii="Palatino" w:hAnsi="Palatino"/>
          <w:sz w:val="20"/>
          <w:szCs w:val="20"/>
        </w:rPr>
        <w:t>More lines can be set up for larger classes.</w:t>
      </w:r>
    </w:p>
    <w:p w:rsidR="005F06D3" w:rsidRPr="001204C6" w:rsidRDefault="005F06D3" w:rsidP="005F06D3">
      <w:pPr>
        <w:rPr>
          <w:rFonts w:ascii="Palatino" w:hAnsi="Palatino"/>
          <w:sz w:val="20"/>
          <w:szCs w:val="20"/>
        </w:rPr>
      </w:pPr>
    </w:p>
    <w:p w:rsidR="005F06D3" w:rsidRDefault="00682D77" w:rsidP="005F06D3">
      <w:pPr>
        <w:rPr>
          <w:rFonts w:ascii="Palatino" w:hAnsi="Palatino"/>
          <w:b/>
          <w:sz w:val="20"/>
          <w:szCs w:val="20"/>
        </w:rPr>
      </w:pPr>
      <w:r w:rsidRPr="00682D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5.75pt;margin-top:4.85pt;width:302.25pt;height:131.85pt;z-index:251652096" strokeweight="1.5pt">
            <v:textbox>
              <w:txbxContent>
                <w:p w:rsidR="003C3D58" w:rsidRDefault="003C3D58" w:rsidP="005F06D3"/>
                <w:p w:rsidR="003C3D58" w:rsidRDefault="003C3D58" w:rsidP="005F06D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3C3D58" w:rsidRDefault="00637E95" w:rsidP="005F06D3">
                  <w:proofErr w:type="spellStart"/>
                  <w:proofErr w:type="gramStart"/>
                  <w:r>
                    <w:t>ooooo</w:t>
                  </w:r>
                  <w:proofErr w:type="spellEnd"/>
                  <w:proofErr w:type="gramEnd"/>
                  <w:r w:rsidR="003C3D58">
                    <w:tab/>
                  </w:r>
                  <w:r w:rsidR="003C3D58">
                    <w:tab/>
                  </w:r>
                  <w:r w:rsidR="003C3D58">
                    <w:tab/>
                  </w:r>
                  <w:r w:rsidR="003C3D58">
                    <w:tab/>
                  </w:r>
                  <w:r w:rsidR="003C3D58">
                    <w:tab/>
                  </w:r>
                  <w:r w:rsidR="003C3D58">
                    <w:tab/>
                  </w:r>
                </w:p>
                <w:p w:rsidR="003C3D58" w:rsidRDefault="003C3D58" w:rsidP="005F06D3"/>
                <w:p w:rsidR="003C3D58" w:rsidRDefault="003C3D58" w:rsidP="005F06D3"/>
                <w:p w:rsidR="003C3D58" w:rsidRDefault="003C3D58" w:rsidP="005F06D3"/>
                <w:p w:rsidR="003C3D58" w:rsidRDefault="003C3D58" w:rsidP="005F06D3"/>
                <w:p w:rsidR="003C3D58" w:rsidRDefault="00391AA0" w:rsidP="005F06D3">
                  <w:proofErr w:type="spellStart"/>
                  <w:proofErr w:type="gramStart"/>
                  <w:r>
                    <w:t>xxxxx</w:t>
                  </w:r>
                  <w:proofErr w:type="spellEnd"/>
                  <w:proofErr w:type="gramEnd"/>
                  <w:r w:rsidR="003C3D58">
                    <w:tab/>
                  </w:r>
                  <w:r w:rsidR="003C3D58">
                    <w:tab/>
                  </w:r>
                  <w:r w:rsidR="003C3D58">
                    <w:tab/>
                  </w:r>
                  <w:r w:rsidR="003C3D58">
                    <w:tab/>
                  </w:r>
                  <w:r w:rsidR="003C3D58">
                    <w:tab/>
                  </w:r>
                  <w:r w:rsidR="003C3D58">
                    <w:tab/>
                  </w:r>
                </w:p>
              </w:txbxContent>
            </v:textbox>
          </v:shape>
        </w:pict>
      </w:r>
      <w:r w:rsidRPr="00682D77">
        <w:pict>
          <v:line id="_x0000_s1032" style="position:absolute;z-index:251653120" from="135pt,33.9pt" to="324pt,33.9pt">
            <v:stroke dashstyle="dash" endarrow="block"/>
          </v:line>
        </w:pict>
      </w:r>
      <w:r w:rsidRPr="00682D77">
        <w:pict>
          <v:line id="_x0000_s1033" style="position:absolute;flip:x;z-index:251654144" from="135pt,50.9pt" to="324pt,50.9pt">
            <v:stroke endarrow="block"/>
          </v:line>
        </w:pict>
      </w:r>
      <w:r w:rsidRPr="00682D77">
        <w:pict>
          <v:line id="_x0000_s1034" style="position:absolute;z-index:251655168" from="135pt,100.8pt" to="324pt,100.8pt">
            <v:stroke dashstyle="dash" endarrow="block"/>
          </v:line>
        </w:pict>
      </w:r>
      <w:r w:rsidRPr="00682D77">
        <w:pict>
          <v:line id="_x0000_s1035" style="position:absolute;flip:x;z-index:251656192" from="135pt,117.8pt" to="324pt,117.8pt">
            <v:stroke endarrow="block"/>
          </v:line>
        </w:pict>
      </w:r>
      <w:r w:rsidRPr="00682D77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333pt;margin-top:38pt;width:9.05pt;height:9pt;z-index:251657216"/>
        </w:pict>
      </w:r>
      <w:r w:rsidRPr="00682D77">
        <w:pict>
          <v:shape id="_x0000_s1037" type="#_x0000_t5" style="position:absolute;margin-left:333pt;margin-top:104.9pt;width:9.05pt;height:9pt;z-index:251658240"/>
        </w:pict>
      </w:r>
      <w:r w:rsidRPr="00682D77"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8" type="#_x0000_t103" style="position:absolute;margin-left:342pt;margin-top:29pt;width:9pt;height:36pt;z-index:251659264"/>
        </w:pict>
      </w:r>
      <w:r w:rsidRPr="00682D77">
        <w:pict>
          <v:shape id="_x0000_s1039" type="#_x0000_t103" style="position:absolute;margin-left:342pt;margin-top:95.9pt;width:9pt;height:36pt;z-index:251660288"/>
        </w:pict>
      </w:r>
      <w:r w:rsidRPr="00682D77">
        <w:pict>
          <v:shape id="_x0000_s1040" type="#_x0000_t5" style="position:absolute;margin-left:126pt;margin-top:104.35pt;width:9pt;height:9pt;z-index:251661312"/>
        </w:pict>
      </w:r>
      <w:r w:rsidRPr="00682D77">
        <w:pict>
          <v:shape id="_x0000_s1041" type="#_x0000_t5" style="position:absolute;margin-left:126pt;margin-top:37.45pt;width:9.05pt;height:9pt;z-index:251662336"/>
        </w:pict>
      </w:r>
    </w:p>
    <w:p w:rsidR="005F06D3" w:rsidRDefault="00682D77" w:rsidP="005F06D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44" type="#_x0000_t202" style="position:absolute;margin-left:397.55pt;margin-top:11.6pt;width:90pt;height:100.5pt;z-index:251665408" strokeweight="1.25pt">
            <v:textbox>
              <w:txbxContent>
                <w:p w:rsidR="003C3D58" w:rsidRDefault="003C3D58" w:rsidP="003C3D58">
                  <w:pPr>
                    <w:rPr>
                      <w:sz w:val="16"/>
                      <w:szCs w:val="16"/>
                    </w:rPr>
                  </w:pPr>
                </w:p>
                <w:p w:rsidR="00637E95" w:rsidRDefault="00637E95" w:rsidP="00637E9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, o </w:t>
                  </w:r>
                  <w:r>
                    <w:rPr>
                      <w:sz w:val="16"/>
                      <w:szCs w:val="16"/>
                    </w:rPr>
                    <w:tab/>
                    <w:t xml:space="preserve"> Students</w:t>
                  </w:r>
                </w:p>
                <w:p w:rsidR="00637E95" w:rsidRDefault="00637E95" w:rsidP="003C3D58">
                  <w:pPr>
                    <w:rPr>
                      <w:sz w:val="16"/>
                      <w:szCs w:val="16"/>
                    </w:rPr>
                  </w:pPr>
                </w:p>
                <w:p w:rsidR="003C3D58" w:rsidRDefault="003C3D58" w:rsidP="003C3D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ab/>
                    <w:t xml:space="preserve"> Cone</w:t>
                  </w:r>
                </w:p>
                <w:p w:rsidR="003C3D58" w:rsidRDefault="003C3D58" w:rsidP="003C3D58">
                  <w:pPr>
                    <w:rPr>
                      <w:sz w:val="16"/>
                      <w:szCs w:val="16"/>
                    </w:rPr>
                  </w:pPr>
                </w:p>
                <w:p w:rsidR="003C3D58" w:rsidRDefault="003C3D58" w:rsidP="003C3D58">
                  <w:pPr>
                    <w:rPr>
                      <w:sz w:val="4"/>
                      <w:szCs w:val="4"/>
                    </w:rPr>
                  </w:pPr>
                </w:p>
                <w:p w:rsidR="003C3D58" w:rsidRDefault="003C3D58" w:rsidP="003C3D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Path Down</w:t>
                  </w:r>
                </w:p>
                <w:p w:rsidR="003C3D58" w:rsidRDefault="003C3D58" w:rsidP="003C3D58">
                  <w:pPr>
                    <w:rPr>
                      <w:sz w:val="16"/>
                      <w:szCs w:val="16"/>
                    </w:rPr>
                  </w:pPr>
                </w:p>
                <w:p w:rsidR="003C3D58" w:rsidRDefault="003C3D58" w:rsidP="003C3D58">
                  <w:pPr>
                    <w:rPr>
                      <w:sz w:val="4"/>
                      <w:szCs w:val="4"/>
                    </w:rPr>
                  </w:pPr>
                </w:p>
                <w:p w:rsidR="003C3D58" w:rsidRDefault="003C3D58" w:rsidP="003C3D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Path Back</w:t>
                  </w:r>
                </w:p>
              </w:txbxContent>
            </v:textbox>
          </v:shape>
        </w:pict>
      </w:r>
    </w:p>
    <w:p w:rsidR="005F06D3" w:rsidRDefault="005F06D3" w:rsidP="005F06D3">
      <w:pPr>
        <w:rPr>
          <w:rFonts w:ascii="Palatino" w:hAnsi="Palatino"/>
          <w:b/>
          <w:sz w:val="20"/>
          <w:szCs w:val="20"/>
        </w:rPr>
      </w:pPr>
    </w:p>
    <w:p w:rsidR="005F06D3" w:rsidRDefault="005F06D3" w:rsidP="005F06D3">
      <w:pPr>
        <w:rPr>
          <w:rFonts w:ascii="Palatino" w:hAnsi="Palatino"/>
          <w:b/>
          <w:sz w:val="20"/>
          <w:szCs w:val="20"/>
        </w:rPr>
      </w:pPr>
    </w:p>
    <w:p w:rsidR="005F06D3" w:rsidRDefault="00682D77" w:rsidP="005F06D3">
      <w:pPr>
        <w:rPr>
          <w:rFonts w:ascii="Palatino" w:hAnsi="Palatino"/>
          <w:b/>
          <w:sz w:val="20"/>
          <w:szCs w:val="20"/>
        </w:rPr>
      </w:pPr>
      <w:r w:rsidRPr="00682D77">
        <w:rPr>
          <w:rFonts w:ascii="Palatino" w:hAnsi="Palatino"/>
          <w:noProof/>
          <w:sz w:val="20"/>
          <w:szCs w:val="20"/>
        </w:rPr>
        <w:pict>
          <v:shape id="_x0000_s1045" type="#_x0000_t5" style="position:absolute;margin-left:408pt;margin-top:7.6pt;width:9.05pt;height:9pt;z-index:251666432"/>
        </w:pict>
      </w:r>
    </w:p>
    <w:p w:rsidR="005F06D3" w:rsidRDefault="005F06D3" w:rsidP="005F06D3">
      <w:pPr>
        <w:rPr>
          <w:rFonts w:ascii="Palatino" w:hAnsi="Palatino"/>
          <w:b/>
          <w:sz w:val="20"/>
          <w:szCs w:val="20"/>
        </w:rPr>
      </w:pPr>
    </w:p>
    <w:p w:rsidR="005F06D3" w:rsidRDefault="005F06D3" w:rsidP="005F06D3">
      <w:pPr>
        <w:rPr>
          <w:rFonts w:ascii="Palatino" w:hAnsi="Palatino"/>
          <w:b/>
          <w:sz w:val="20"/>
          <w:szCs w:val="20"/>
        </w:rPr>
      </w:pPr>
    </w:p>
    <w:p w:rsidR="005F06D3" w:rsidRDefault="00682D77" w:rsidP="005F06D3">
      <w:pPr>
        <w:rPr>
          <w:rFonts w:ascii="Palatino" w:hAnsi="Palatino"/>
          <w:b/>
          <w:sz w:val="20"/>
          <w:szCs w:val="20"/>
        </w:rPr>
      </w:pPr>
      <w:r w:rsidRPr="00682D77">
        <w:rPr>
          <w:rFonts w:ascii="Palatino" w:hAnsi="Palatino"/>
          <w:noProof/>
          <w:sz w:val="20"/>
          <w:szCs w:val="20"/>
        </w:rPr>
        <w:pict>
          <v:line id="_x0000_s1046" style="position:absolute;z-index:251667456" from="404.25pt,.6pt" to="431.25pt,.6pt">
            <v:stroke dashstyle="dash" endarrow="block"/>
          </v:line>
        </w:pict>
      </w:r>
    </w:p>
    <w:p w:rsidR="005F06D3" w:rsidRDefault="00682D77" w:rsidP="005F06D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47" style="position:absolute;flip:x;z-index:251668480" from="400.55pt,8.1pt" to="431.25pt,8.1pt">
            <v:stroke endarrow="block"/>
          </v:line>
        </w:pict>
      </w:r>
    </w:p>
    <w:p w:rsidR="005F06D3" w:rsidRDefault="005F06D3" w:rsidP="005F06D3">
      <w:pPr>
        <w:rPr>
          <w:rFonts w:ascii="Palatino" w:hAnsi="Palatino"/>
          <w:b/>
          <w:sz w:val="20"/>
          <w:szCs w:val="20"/>
        </w:rPr>
      </w:pPr>
    </w:p>
    <w:p w:rsidR="005F06D3" w:rsidRDefault="005F06D3" w:rsidP="005F06D3">
      <w:pPr>
        <w:rPr>
          <w:rFonts w:ascii="Palatino" w:hAnsi="Palatino"/>
          <w:b/>
          <w:sz w:val="20"/>
          <w:szCs w:val="20"/>
        </w:rPr>
      </w:pPr>
    </w:p>
    <w:p w:rsidR="005F06D3" w:rsidRDefault="005F06D3" w:rsidP="005F06D3">
      <w:pPr>
        <w:rPr>
          <w:rFonts w:ascii="Palatino" w:hAnsi="Palatino"/>
          <w:b/>
          <w:sz w:val="20"/>
          <w:szCs w:val="20"/>
        </w:rPr>
      </w:pPr>
    </w:p>
    <w:p w:rsidR="005F06D3" w:rsidRPr="002441CB" w:rsidRDefault="005F06D3" w:rsidP="005F06D3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 xml:space="preserve">Description: </w:t>
      </w:r>
      <w:r>
        <w:rPr>
          <w:rFonts w:ascii="Palatino" w:hAnsi="Palatino"/>
          <w:sz w:val="20"/>
          <w:szCs w:val="20"/>
        </w:rPr>
        <w:t xml:space="preserve">Students will dribble the puck to </w:t>
      </w:r>
      <w:r w:rsidR="003C3D58">
        <w:rPr>
          <w:rFonts w:ascii="Palatino" w:hAnsi="Palatino"/>
          <w:sz w:val="20"/>
          <w:szCs w:val="20"/>
        </w:rPr>
        <w:t>and around the cone in front of them and</w:t>
      </w:r>
      <w:r>
        <w:rPr>
          <w:rFonts w:ascii="Palatino" w:hAnsi="Palatino"/>
          <w:sz w:val="20"/>
          <w:szCs w:val="20"/>
        </w:rPr>
        <w:t xml:space="preserve"> back as quickly as possible. The student will </w:t>
      </w:r>
      <w:r w:rsidR="003C3D58">
        <w:rPr>
          <w:rFonts w:ascii="Palatino" w:hAnsi="Palatino"/>
          <w:sz w:val="20"/>
          <w:szCs w:val="20"/>
        </w:rPr>
        <w:t xml:space="preserve">hand off the puck and stick to the next in line. </w:t>
      </w:r>
      <w:r>
        <w:rPr>
          <w:rFonts w:ascii="Palatino" w:hAnsi="Palatino"/>
          <w:sz w:val="20"/>
          <w:szCs w:val="20"/>
        </w:rPr>
        <w:t>The line that finishes fi</w:t>
      </w:r>
      <w:r w:rsidR="003C3D58">
        <w:rPr>
          <w:rFonts w:ascii="Palatino" w:hAnsi="Palatino"/>
          <w:sz w:val="20"/>
          <w:szCs w:val="20"/>
        </w:rPr>
        <w:t xml:space="preserve">rst </w:t>
      </w:r>
      <w:r>
        <w:rPr>
          <w:rFonts w:ascii="Palatino" w:hAnsi="Palatino"/>
          <w:sz w:val="20"/>
          <w:szCs w:val="20"/>
        </w:rPr>
        <w:t>will be congratulated with</w:t>
      </w:r>
      <w:r w:rsidR="003C3D58">
        <w:rPr>
          <w:rFonts w:ascii="Palatino" w:hAnsi="Palatino"/>
          <w:sz w:val="20"/>
          <w:szCs w:val="20"/>
        </w:rPr>
        <w:t xml:space="preserve"> applause</w:t>
      </w:r>
      <w:r>
        <w:rPr>
          <w:rFonts w:ascii="Palatino" w:hAnsi="Palatino"/>
          <w:sz w:val="20"/>
          <w:szCs w:val="20"/>
        </w:rPr>
        <w:t xml:space="preserve"> and high fives. Players in wheelchairs may use the help of a teacher or </w:t>
      </w:r>
      <w:proofErr w:type="spellStart"/>
      <w:r>
        <w:rPr>
          <w:rFonts w:ascii="Palatino" w:hAnsi="Palatino"/>
          <w:sz w:val="20"/>
          <w:szCs w:val="20"/>
        </w:rPr>
        <w:t>para</w:t>
      </w:r>
      <w:r w:rsidR="003C3D58">
        <w:rPr>
          <w:rFonts w:ascii="Palatino" w:hAnsi="Palatino"/>
          <w:sz w:val="20"/>
          <w:szCs w:val="20"/>
        </w:rPr>
        <w:t>educator</w:t>
      </w:r>
      <w:proofErr w:type="spellEnd"/>
      <w:r>
        <w:rPr>
          <w:rFonts w:ascii="Palatino" w:hAnsi="Palatino"/>
          <w:sz w:val="20"/>
          <w:szCs w:val="20"/>
        </w:rPr>
        <w:t xml:space="preserve"> if needed. </w:t>
      </w:r>
      <w:r w:rsidR="003C3D58">
        <w:rPr>
          <w:rFonts w:ascii="Palatino" w:hAnsi="Palatino"/>
          <w:sz w:val="20"/>
          <w:szCs w:val="20"/>
        </w:rPr>
        <w:t xml:space="preserve">After 2-3 races, add more cones and instruct students to dribble in and out of the cones. </w:t>
      </w:r>
    </w:p>
    <w:p w:rsidR="005F06D3" w:rsidRDefault="005F06D3" w:rsidP="005F06D3">
      <w:pPr>
        <w:rPr>
          <w:rFonts w:ascii="Palatino" w:hAnsi="Palatino"/>
          <w:b/>
          <w:sz w:val="20"/>
          <w:szCs w:val="20"/>
        </w:rPr>
      </w:pPr>
    </w:p>
    <w:p w:rsidR="005F06D3" w:rsidRDefault="005F06D3" w:rsidP="005F06D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Modifications:</w:t>
      </w:r>
    </w:p>
    <w:p w:rsidR="005F06D3" w:rsidRDefault="005F06D3" w:rsidP="005F06D3">
      <w:pPr>
        <w:rPr>
          <w:rFonts w:ascii="Palatino" w:hAnsi="Palatino"/>
          <w:b/>
          <w:sz w:val="20"/>
          <w:szCs w:val="20"/>
        </w:rPr>
      </w:pPr>
    </w:p>
    <w:p w:rsidR="005F06D3" w:rsidRDefault="005F06D3" w:rsidP="005F06D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5F06D3" w:rsidRDefault="005F06D3" w:rsidP="005F06D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Use a heavier stick</w:t>
      </w:r>
      <w:r w:rsidR="003C3D58">
        <w:rPr>
          <w:rFonts w:ascii="Palatino" w:hAnsi="Palatino"/>
          <w:sz w:val="20"/>
          <w:szCs w:val="20"/>
        </w:rPr>
        <w:t>.</w:t>
      </w:r>
    </w:p>
    <w:p w:rsidR="005F06D3" w:rsidRDefault="005F06D3" w:rsidP="005F06D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Use a smaller puck or a </w:t>
      </w:r>
      <w:r w:rsidR="00637E95">
        <w:rPr>
          <w:rFonts w:ascii="Palatino" w:hAnsi="Palatino"/>
          <w:sz w:val="20"/>
          <w:szCs w:val="20"/>
        </w:rPr>
        <w:t>tennis ball</w:t>
      </w:r>
      <w:r w:rsidR="003C3D58">
        <w:rPr>
          <w:rFonts w:ascii="Palatino" w:hAnsi="Palatino"/>
          <w:sz w:val="20"/>
          <w:szCs w:val="20"/>
        </w:rPr>
        <w:t>.</w:t>
      </w:r>
    </w:p>
    <w:p w:rsidR="005F06D3" w:rsidRPr="00637E95" w:rsidRDefault="00637E95" w:rsidP="00637E95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Increase the amount of cones and </w:t>
      </w:r>
      <w:r w:rsidR="008F7CEE">
        <w:rPr>
          <w:rFonts w:ascii="Palatino" w:hAnsi="Palatino"/>
          <w:sz w:val="20"/>
          <w:szCs w:val="20"/>
        </w:rPr>
        <w:t>encourage student</w:t>
      </w:r>
      <w:r>
        <w:rPr>
          <w:rFonts w:ascii="Palatino" w:hAnsi="Palatino"/>
          <w:sz w:val="20"/>
          <w:szCs w:val="20"/>
        </w:rPr>
        <w:t xml:space="preserve"> to weave between the cones.</w:t>
      </w:r>
    </w:p>
    <w:p w:rsidR="005F06D3" w:rsidRDefault="005F06D3" w:rsidP="005F06D3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Place the cones further apart</w:t>
      </w:r>
      <w:r w:rsidR="00637E95">
        <w:rPr>
          <w:rFonts w:ascii="Palatino" w:hAnsi="Palatino"/>
          <w:sz w:val="20"/>
          <w:szCs w:val="20"/>
        </w:rPr>
        <w:t>.</w:t>
      </w:r>
    </w:p>
    <w:p w:rsidR="005F06D3" w:rsidRDefault="005F06D3" w:rsidP="005F06D3">
      <w:pPr>
        <w:rPr>
          <w:rFonts w:ascii="Palatino" w:hAnsi="Palatino"/>
          <w:b/>
          <w:sz w:val="20"/>
          <w:szCs w:val="20"/>
        </w:rPr>
      </w:pPr>
    </w:p>
    <w:p w:rsidR="005F06D3" w:rsidRDefault="005F06D3" w:rsidP="005F06D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ab/>
        <w:t>Step Down:</w:t>
      </w:r>
    </w:p>
    <w:p w:rsidR="005F06D3" w:rsidRPr="002441CB" w:rsidRDefault="005F06D3" w:rsidP="005F06D3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Use a lighter stick</w:t>
      </w:r>
      <w:r w:rsidR="003C3D58">
        <w:rPr>
          <w:rFonts w:ascii="Palatino" w:hAnsi="Palatino"/>
          <w:sz w:val="20"/>
          <w:szCs w:val="20"/>
        </w:rPr>
        <w:t>.</w:t>
      </w:r>
    </w:p>
    <w:p w:rsidR="005F06D3" w:rsidRPr="002441CB" w:rsidRDefault="005F06D3" w:rsidP="005F06D3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If a </w:t>
      </w:r>
      <w:r w:rsidR="008F7CEE">
        <w:rPr>
          <w:rFonts w:ascii="Palatino" w:hAnsi="Palatino"/>
          <w:sz w:val="20"/>
          <w:szCs w:val="20"/>
        </w:rPr>
        <w:t>student</w:t>
      </w:r>
      <w:r>
        <w:rPr>
          <w:rFonts w:ascii="Palatino" w:hAnsi="Palatino"/>
          <w:sz w:val="20"/>
          <w:szCs w:val="20"/>
        </w:rPr>
        <w:t xml:space="preserve"> </w:t>
      </w:r>
      <w:r w:rsidR="00637E95">
        <w:rPr>
          <w:rFonts w:ascii="Palatino" w:hAnsi="Palatino"/>
          <w:sz w:val="20"/>
          <w:szCs w:val="20"/>
        </w:rPr>
        <w:t>uses</w:t>
      </w:r>
      <w:r>
        <w:rPr>
          <w:rFonts w:ascii="Palatino" w:hAnsi="Palatino"/>
          <w:sz w:val="20"/>
          <w:szCs w:val="20"/>
        </w:rPr>
        <w:t xml:space="preserve"> crutches </w:t>
      </w:r>
      <w:r w:rsidR="008F7CEE">
        <w:rPr>
          <w:rFonts w:ascii="Palatino" w:hAnsi="Palatino"/>
          <w:sz w:val="20"/>
          <w:szCs w:val="20"/>
        </w:rPr>
        <w:t>he/she</w:t>
      </w:r>
      <w:r>
        <w:rPr>
          <w:rFonts w:ascii="Palatino" w:hAnsi="Palatino"/>
          <w:sz w:val="20"/>
          <w:szCs w:val="20"/>
        </w:rPr>
        <w:t xml:space="preserve"> may be allowed to strike the puck with a crutch</w:t>
      </w:r>
      <w:r w:rsidR="003C3D58">
        <w:rPr>
          <w:rFonts w:ascii="Palatino" w:hAnsi="Palatino"/>
          <w:sz w:val="20"/>
          <w:szCs w:val="20"/>
        </w:rPr>
        <w:t>.</w:t>
      </w:r>
    </w:p>
    <w:p w:rsidR="005F06D3" w:rsidRPr="002441CB" w:rsidRDefault="00637E95" w:rsidP="005F06D3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Decrease the distance between the cones.</w:t>
      </w:r>
    </w:p>
    <w:p w:rsidR="005F06D3" w:rsidRPr="002441CB" w:rsidRDefault="005F06D3" w:rsidP="005F06D3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Use a larger puck or a sock, foam ball or </w:t>
      </w:r>
      <w:proofErr w:type="spellStart"/>
      <w:r>
        <w:rPr>
          <w:rFonts w:ascii="Palatino" w:hAnsi="Palatino"/>
          <w:sz w:val="20"/>
          <w:szCs w:val="20"/>
        </w:rPr>
        <w:t>w</w:t>
      </w:r>
      <w:r w:rsidR="003C3D58">
        <w:rPr>
          <w:rFonts w:ascii="Palatino" w:hAnsi="Palatino"/>
          <w:sz w:val="20"/>
          <w:szCs w:val="20"/>
        </w:rPr>
        <w:t>h</w:t>
      </w:r>
      <w:r>
        <w:rPr>
          <w:rFonts w:ascii="Palatino" w:hAnsi="Palatino"/>
          <w:sz w:val="20"/>
          <w:szCs w:val="20"/>
        </w:rPr>
        <w:t>iffle</w:t>
      </w:r>
      <w:proofErr w:type="spellEnd"/>
      <w:r>
        <w:rPr>
          <w:rFonts w:ascii="Palatino" w:hAnsi="Palatino"/>
          <w:sz w:val="20"/>
          <w:szCs w:val="20"/>
        </w:rPr>
        <w:t xml:space="preserve"> ball</w:t>
      </w:r>
      <w:r w:rsidR="005435E9">
        <w:rPr>
          <w:rFonts w:ascii="Palatino" w:hAnsi="Palatino"/>
          <w:sz w:val="20"/>
          <w:szCs w:val="20"/>
        </w:rPr>
        <w:t>.</w:t>
      </w:r>
    </w:p>
    <w:p w:rsidR="003C3D58" w:rsidRDefault="005F06D3" w:rsidP="005F06D3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</w:p>
    <w:p w:rsidR="003C3D58" w:rsidRPr="00725508" w:rsidRDefault="005F06D3" w:rsidP="003C3D58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ab/>
        <w:t>Wheelchair Modifications:</w:t>
      </w:r>
      <w:r w:rsidR="003C3D58" w:rsidRPr="00725508">
        <w:rPr>
          <w:rFonts w:ascii="Palatino" w:hAnsi="Palatino"/>
          <w:b/>
          <w:sz w:val="20"/>
          <w:szCs w:val="20"/>
        </w:rPr>
        <w:tab/>
      </w:r>
    </w:p>
    <w:p w:rsidR="003C3D58" w:rsidRPr="00725508" w:rsidRDefault="003C3D58" w:rsidP="003C3D58">
      <w:pPr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Incorporate the use of larger balls.</w:t>
      </w:r>
    </w:p>
    <w:p w:rsidR="003C3D58" w:rsidRPr="00725508" w:rsidRDefault="003C3D58" w:rsidP="003C3D58">
      <w:pPr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Allow taps of the ball to be considered hits.</w:t>
      </w:r>
    </w:p>
    <w:p w:rsidR="003C3D58" w:rsidRPr="003C3D58" w:rsidRDefault="008F7CEE" w:rsidP="003C3D58">
      <w:pPr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student</w:t>
      </w:r>
      <w:r w:rsidR="003C3D58">
        <w:rPr>
          <w:rFonts w:ascii="Palatino" w:hAnsi="Palatino"/>
          <w:sz w:val="20"/>
          <w:szCs w:val="20"/>
        </w:rPr>
        <w:t xml:space="preserve"> to keep a firm grip on the stick and work on reaching.</w:t>
      </w:r>
    </w:p>
    <w:p w:rsidR="003C3D58" w:rsidRPr="003957C4" w:rsidRDefault="008F7CEE" w:rsidP="003C3D58">
      <w:pPr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Allow the student</w:t>
      </w:r>
      <w:r w:rsidR="003C3D58">
        <w:rPr>
          <w:rFonts w:ascii="Palatino" w:hAnsi="Palatino"/>
          <w:sz w:val="20"/>
          <w:szCs w:val="20"/>
        </w:rPr>
        <w:t xml:space="preserve"> to weave in and out of the cones without touching and without a stick and puck.</w:t>
      </w:r>
    </w:p>
    <w:p w:rsidR="003957C4" w:rsidRPr="00FA476A" w:rsidRDefault="003957C4" w:rsidP="003957C4">
      <w:pPr>
        <w:ind w:left="1800"/>
        <w:rPr>
          <w:rFonts w:ascii="Palatino" w:hAnsi="Palatino"/>
          <w:b/>
          <w:sz w:val="20"/>
          <w:szCs w:val="20"/>
        </w:rPr>
      </w:pPr>
    </w:p>
    <w:p w:rsidR="005F06D3" w:rsidRDefault="005F06D3" w:rsidP="005F06D3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lastRenderedPageBreak/>
        <w:t>Tips:</w:t>
      </w:r>
    </w:p>
    <w:p w:rsidR="005F06D3" w:rsidRDefault="005F06D3" w:rsidP="005F06D3">
      <w:pPr>
        <w:rPr>
          <w:sz w:val="20"/>
          <w:szCs w:val="20"/>
        </w:rPr>
      </w:pPr>
    </w:p>
    <w:p w:rsidR="005F06D3" w:rsidRPr="003957C4" w:rsidRDefault="003C3D58" w:rsidP="005F06D3">
      <w:pPr>
        <w:rPr>
          <w:rFonts w:ascii="Palatino" w:hAnsi="Palatino"/>
          <w:sz w:val="20"/>
          <w:szCs w:val="20"/>
        </w:rPr>
      </w:pPr>
      <w:r w:rsidRPr="003957C4">
        <w:rPr>
          <w:rFonts w:ascii="Palatino" w:hAnsi="Palatino"/>
          <w:sz w:val="20"/>
          <w:szCs w:val="20"/>
        </w:rPr>
        <w:t>*</w:t>
      </w:r>
      <w:r w:rsidR="005F06D3" w:rsidRPr="003957C4">
        <w:rPr>
          <w:rFonts w:ascii="Palatino" w:hAnsi="Palatino"/>
          <w:sz w:val="20"/>
          <w:szCs w:val="20"/>
        </w:rPr>
        <w:t>To help students line up correctly, place poly</w:t>
      </w:r>
      <w:r w:rsidR="003957C4">
        <w:rPr>
          <w:rFonts w:ascii="Palatino" w:hAnsi="Palatino"/>
          <w:sz w:val="20"/>
          <w:szCs w:val="20"/>
        </w:rPr>
        <w:t xml:space="preserve"> </w:t>
      </w:r>
      <w:r w:rsidR="005F06D3" w:rsidRPr="003957C4">
        <w:rPr>
          <w:rFonts w:ascii="Palatino" w:hAnsi="Palatino"/>
          <w:sz w:val="20"/>
          <w:szCs w:val="20"/>
        </w:rPr>
        <w:t>spots on the floor where you want them to line up. Tell students they must each find a spot and stand on it.</w:t>
      </w:r>
    </w:p>
    <w:p w:rsidR="005F06D3" w:rsidRPr="003957C4" w:rsidRDefault="005F06D3" w:rsidP="005F06D3">
      <w:pPr>
        <w:rPr>
          <w:rFonts w:ascii="Palatino" w:hAnsi="Palatino"/>
          <w:sz w:val="20"/>
          <w:szCs w:val="20"/>
        </w:rPr>
      </w:pPr>
    </w:p>
    <w:p w:rsidR="003C3D58" w:rsidRPr="003957C4" w:rsidRDefault="003C3D58" w:rsidP="003C3D58">
      <w:pPr>
        <w:rPr>
          <w:rFonts w:ascii="Palatino" w:hAnsi="Palatino"/>
          <w:sz w:val="20"/>
          <w:szCs w:val="20"/>
        </w:rPr>
      </w:pPr>
      <w:r w:rsidRPr="003957C4">
        <w:rPr>
          <w:rFonts w:ascii="Palatino" w:hAnsi="Palatino"/>
          <w:sz w:val="20"/>
          <w:szCs w:val="20"/>
        </w:rPr>
        <w:t>*Emphasize the importance of keeping the blade of</w:t>
      </w:r>
      <w:r w:rsidR="00637E95" w:rsidRPr="003957C4">
        <w:rPr>
          <w:rFonts w:ascii="Palatino" w:hAnsi="Palatino"/>
          <w:sz w:val="20"/>
          <w:szCs w:val="20"/>
        </w:rPr>
        <w:t xml:space="preserve"> the stick below the waist</w:t>
      </w:r>
      <w:r w:rsidRPr="003957C4">
        <w:rPr>
          <w:rFonts w:ascii="Palatino" w:hAnsi="Palatino"/>
          <w:sz w:val="20"/>
          <w:szCs w:val="20"/>
        </w:rPr>
        <w:t>.</w:t>
      </w:r>
    </w:p>
    <w:p w:rsidR="005F06D3" w:rsidRDefault="005F06D3" w:rsidP="005F06D3">
      <w:pPr>
        <w:rPr>
          <w:sz w:val="20"/>
          <w:szCs w:val="20"/>
        </w:rPr>
      </w:pPr>
    </w:p>
    <w:p w:rsidR="003C3D58" w:rsidRDefault="003C3D58" w:rsidP="005F06D3">
      <w:pPr>
        <w:rPr>
          <w:sz w:val="20"/>
          <w:szCs w:val="20"/>
        </w:rPr>
      </w:pPr>
    </w:p>
    <w:p w:rsidR="003C3D58" w:rsidRDefault="003C3D58" w:rsidP="005F06D3">
      <w:pPr>
        <w:rPr>
          <w:sz w:val="20"/>
          <w:szCs w:val="20"/>
        </w:rPr>
      </w:pPr>
    </w:p>
    <w:p w:rsidR="003C3D58" w:rsidRDefault="003C3D58" w:rsidP="005F06D3">
      <w:pPr>
        <w:rPr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tbl>
      <w:tblPr>
        <w:tblpPr w:leftFromText="180" w:rightFromText="180" w:vertAnchor="text" w:horzAnchor="margin" w:tblpY="307"/>
        <w:tblW w:w="10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055"/>
        <w:gridCol w:w="894"/>
        <w:gridCol w:w="977"/>
        <w:gridCol w:w="1063"/>
        <w:gridCol w:w="1149"/>
        <w:gridCol w:w="1034"/>
        <w:gridCol w:w="1306"/>
        <w:gridCol w:w="838"/>
        <w:gridCol w:w="993"/>
      </w:tblGrid>
      <w:tr w:rsidR="00EE30D9" w:rsidRPr="00F52860" w:rsidTr="00637E95">
        <w:trPr>
          <w:trHeight w:val="319"/>
        </w:trPr>
        <w:tc>
          <w:tcPr>
            <w:tcW w:w="2055" w:type="dxa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F2F2F2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</w:rPr>
            </w:pPr>
            <w:r w:rsidRPr="00EE30D9">
              <w:rPr>
                <w:rFonts w:ascii="Palatino" w:hAnsi="Palatino" w:cs="Tahoma"/>
                <w:b/>
              </w:rPr>
              <w:t>6</w:t>
            </w:r>
            <w:r w:rsidRPr="00EE30D9">
              <w:rPr>
                <w:rFonts w:ascii="Palatino" w:hAnsi="Palatino" w:cs="Tahoma"/>
                <w:b/>
                <w:vertAlign w:val="superscript"/>
              </w:rPr>
              <w:t>th</w:t>
            </w:r>
            <w:r w:rsidRPr="00EE30D9">
              <w:rPr>
                <w:rFonts w:ascii="Palatino" w:hAnsi="Palatino" w:cs="Tahoma"/>
                <w:b/>
              </w:rPr>
              <w:t xml:space="preserve"> Grade</w:t>
            </w:r>
          </w:p>
        </w:tc>
        <w:tc>
          <w:tcPr>
            <w:tcW w:w="2212" w:type="dxa"/>
            <w:gridSpan w:val="2"/>
            <w:shd w:val="clear" w:color="auto" w:fill="D9D9D9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</w:rPr>
            </w:pPr>
            <w:r w:rsidRPr="00EE30D9">
              <w:rPr>
                <w:rFonts w:ascii="Palatino" w:hAnsi="Palatino" w:cs="Tahoma"/>
                <w:b/>
              </w:rPr>
              <w:t>7</w:t>
            </w:r>
            <w:r w:rsidRPr="00EE30D9">
              <w:rPr>
                <w:rFonts w:ascii="Palatino" w:hAnsi="Palatino" w:cs="Tahoma"/>
                <w:b/>
                <w:vertAlign w:val="superscript"/>
              </w:rPr>
              <w:t>th</w:t>
            </w:r>
            <w:r w:rsidRPr="00EE30D9">
              <w:rPr>
                <w:rFonts w:ascii="Palatino" w:hAnsi="Palatino" w:cs="Tahoma"/>
                <w:b/>
              </w:rPr>
              <w:t xml:space="preserve"> Grade</w:t>
            </w:r>
          </w:p>
        </w:tc>
        <w:tc>
          <w:tcPr>
            <w:tcW w:w="2340" w:type="dxa"/>
            <w:gridSpan w:val="2"/>
            <w:shd w:val="clear" w:color="auto" w:fill="BFBFBF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</w:rPr>
            </w:pPr>
            <w:r w:rsidRPr="00EE30D9">
              <w:rPr>
                <w:rFonts w:ascii="Palatino" w:hAnsi="Palatino" w:cs="Tahoma"/>
                <w:b/>
              </w:rPr>
              <w:t>8</w:t>
            </w:r>
            <w:r w:rsidRPr="00EE30D9">
              <w:rPr>
                <w:rFonts w:ascii="Palatino" w:hAnsi="Palatino" w:cs="Tahoma"/>
                <w:b/>
                <w:vertAlign w:val="superscript"/>
              </w:rPr>
              <w:t>th</w:t>
            </w:r>
            <w:r w:rsidRPr="00EE30D9">
              <w:rPr>
                <w:rFonts w:ascii="Palatino" w:hAnsi="Palatino" w:cs="Tahoma"/>
                <w:b/>
              </w:rPr>
              <w:t xml:space="preserve"> Grade</w:t>
            </w:r>
          </w:p>
        </w:tc>
        <w:tc>
          <w:tcPr>
            <w:tcW w:w="1831" w:type="dxa"/>
            <w:gridSpan w:val="2"/>
            <w:shd w:val="clear" w:color="auto" w:fill="A6A6A6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</w:rPr>
            </w:pPr>
            <w:r w:rsidRPr="00EE30D9">
              <w:rPr>
                <w:rFonts w:ascii="Palatino" w:hAnsi="Palatino" w:cs="Tahoma"/>
                <w:b/>
              </w:rPr>
              <w:t>High School</w:t>
            </w:r>
          </w:p>
        </w:tc>
      </w:tr>
      <w:tr w:rsidR="00EE30D9" w:rsidRPr="00F52860" w:rsidTr="00637E95">
        <w:trPr>
          <w:trHeight w:val="333"/>
        </w:trPr>
        <w:tc>
          <w:tcPr>
            <w:tcW w:w="2055" w:type="dxa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894" w:type="dxa"/>
            <w:shd w:val="clear" w:color="auto" w:fill="F2F2F2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6</w:t>
            </w:r>
          </w:p>
        </w:tc>
        <w:tc>
          <w:tcPr>
            <w:tcW w:w="977" w:type="dxa"/>
            <w:shd w:val="clear" w:color="auto" w:fill="F2F2F2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6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7</w:t>
            </w:r>
          </w:p>
        </w:tc>
        <w:tc>
          <w:tcPr>
            <w:tcW w:w="1034" w:type="dxa"/>
            <w:shd w:val="clear" w:color="auto" w:fill="BFBFBF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6</w:t>
            </w:r>
          </w:p>
        </w:tc>
        <w:tc>
          <w:tcPr>
            <w:tcW w:w="1306" w:type="dxa"/>
            <w:shd w:val="clear" w:color="auto" w:fill="BFBFBF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10</w:t>
            </w:r>
          </w:p>
        </w:tc>
        <w:tc>
          <w:tcPr>
            <w:tcW w:w="838" w:type="dxa"/>
            <w:shd w:val="clear" w:color="auto" w:fill="A6A6A6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10</w:t>
            </w:r>
          </w:p>
        </w:tc>
      </w:tr>
      <w:tr w:rsidR="00EE30D9" w:rsidRPr="00F52860" w:rsidTr="00637E95">
        <w:trPr>
          <w:trHeight w:val="333"/>
        </w:trPr>
        <w:tc>
          <w:tcPr>
            <w:tcW w:w="2055" w:type="dxa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Objective(s)</w:t>
            </w:r>
          </w:p>
        </w:tc>
        <w:tc>
          <w:tcPr>
            <w:tcW w:w="894" w:type="dxa"/>
            <w:shd w:val="clear" w:color="auto" w:fill="F2F2F2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6.05</w:t>
            </w:r>
          </w:p>
        </w:tc>
        <w:tc>
          <w:tcPr>
            <w:tcW w:w="977" w:type="dxa"/>
            <w:shd w:val="clear" w:color="auto" w:fill="F2F2F2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10.04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6.04,</w:t>
            </w:r>
            <w:r w:rsidR="00637E95">
              <w:rPr>
                <w:rFonts w:ascii="Palatino" w:hAnsi="Palatino" w:cs="Tahoma"/>
                <w:b/>
                <w:sz w:val="20"/>
                <w:szCs w:val="20"/>
              </w:rPr>
              <w:t xml:space="preserve"> </w:t>
            </w: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6.05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7.01,</w:t>
            </w:r>
            <w:r w:rsidR="00637E95">
              <w:rPr>
                <w:rFonts w:ascii="Palatino" w:hAnsi="Palatino" w:cs="Tahoma"/>
                <w:b/>
                <w:sz w:val="20"/>
                <w:szCs w:val="20"/>
              </w:rPr>
              <w:t xml:space="preserve"> </w:t>
            </w: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7.03</w:t>
            </w:r>
          </w:p>
        </w:tc>
        <w:tc>
          <w:tcPr>
            <w:tcW w:w="1034" w:type="dxa"/>
            <w:shd w:val="clear" w:color="auto" w:fill="BFBFBF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6.04,</w:t>
            </w:r>
            <w:r w:rsidR="00637E95">
              <w:rPr>
                <w:rFonts w:ascii="Palatino" w:hAnsi="Palatino" w:cs="Tahoma"/>
                <w:b/>
                <w:sz w:val="20"/>
                <w:szCs w:val="20"/>
              </w:rPr>
              <w:t xml:space="preserve"> </w:t>
            </w: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6.06</w:t>
            </w:r>
          </w:p>
        </w:tc>
        <w:tc>
          <w:tcPr>
            <w:tcW w:w="1306" w:type="dxa"/>
            <w:shd w:val="clear" w:color="auto" w:fill="BFBFBF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10.02,</w:t>
            </w:r>
            <w:r w:rsidR="00637E95">
              <w:rPr>
                <w:rFonts w:ascii="Palatino" w:hAnsi="Palatino" w:cs="Tahoma"/>
                <w:b/>
                <w:sz w:val="20"/>
                <w:szCs w:val="20"/>
              </w:rPr>
              <w:t xml:space="preserve"> </w:t>
            </w: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10.04</w:t>
            </w:r>
          </w:p>
        </w:tc>
        <w:tc>
          <w:tcPr>
            <w:tcW w:w="838" w:type="dxa"/>
            <w:shd w:val="clear" w:color="auto" w:fill="A6A6A6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6.01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EE30D9" w:rsidRPr="00EE30D9" w:rsidRDefault="00EE30D9" w:rsidP="00EE30D9">
            <w:pPr>
              <w:jc w:val="center"/>
              <w:rPr>
                <w:rFonts w:ascii="Palatino" w:hAnsi="Palatino" w:cs="Tahoma"/>
                <w:b/>
                <w:sz w:val="20"/>
                <w:szCs w:val="20"/>
              </w:rPr>
            </w:pPr>
            <w:r w:rsidRPr="00EE30D9">
              <w:rPr>
                <w:rFonts w:ascii="Palatino" w:hAnsi="Palatino" w:cs="Tahoma"/>
                <w:b/>
                <w:sz w:val="20"/>
                <w:szCs w:val="20"/>
              </w:rPr>
              <w:t>10.03</w:t>
            </w:r>
          </w:p>
        </w:tc>
      </w:tr>
    </w:tbl>
    <w:p w:rsidR="005F06D3" w:rsidRDefault="005F06D3" w:rsidP="005F06D3"/>
    <w:p w:rsidR="005F06D3" w:rsidRPr="005F06D3" w:rsidRDefault="00682D77" w:rsidP="005F06D3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w:pict>
          <v:shape id="_x0000_s1051" type="#_x0000_t202" style="position:absolute;margin-left:52.75pt;margin-top:98.55pt;width:401.5pt;height:203.25pt;z-index:251670528;mso-width-relative:margin;mso-height-relative:margin" strokeweight="1.5pt">
            <v:textbox style="mso-next-textbox:#_x0000_s1051">
              <w:txbxContent>
                <w:p w:rsidR="00FA476A" w:rsidRDefault="00FA476A" w:rsidP="00FA476A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FA476A" w:rsidRPr="00655A4E" w:rsidRDefault="00FA476A" w:rsidP="00FA476A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FA476A" w:rsidRPr="00655A4E" w:rsidRDefault="00FA476A" w:rsidP="00FA476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FA476A" w:rsidRPr="00655A4E" w:rsidRDefault="00FA476A" w:rsidP="00FA476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FA476A" w:rsidRPr="00655A4E" w:rsidRDefault="00FA476A" w:rsidP="00FA476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FA476A" w:rsidRPr="00655A4E" w:rsidRDefault="00FA476A" w:rsidP="00FA476A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FA476A" w:rsidRPr="00655A4E" w:rsidRDefault="00FA476A" w:rsidP="00FA476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FA476A" w:rsidRPr="00655A4E" w:rsidRDefault="00FA476A" w:rsidP="00FA476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FA476A" w:rsidRPr="00655A4E" w:rsidRDefault="00FA476A" w:rsidP="00FA476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FA476A" w:rsidRPr="00655A4E" w:rsidRDefault="00FA476A" w:rsidP="00FA476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FA476A" w:rsidRPr="00655A4E" w:rsidRDefault="00FA476A" w:rsidP="00FA476A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FA476A" w:rsidRPr="00655A4E" w:rsidRDefault="00FA476A" w:rsidP="00FA476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FA476A" w:rsidRPr="00655A4E" w:rsidRDefault="00FA476A" w:rsidP="00FA476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FA476A" w:rsidRPr="00655A4E" w:rsidRDefault="00FA476A" w:rsidP="00FA476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FA476A" w:rsidRPr="000D21CC" w:rsidRDefault="00FA476A" w:rsidP="00FA476A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FA476A" w:rsidRPr="000D21CC" w:rsidRDefault="00FA476A" w:rsidP="00FA476A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rFonts w:ascii="Palatino" w:hAnsi="Palatino"/>
          <w:noProof/>
          <w:sz w:val="20"/>
          <w:szCs w:val="20"/>
        </w:rPr>
        <w:pict>
          <v:shape id="_x0000_s1048" type="#_x0000_t202" style="position:absolute;margin-left:-471.55pt;margin-top:98.55pt;width:401.5pt;height:203.25pt;z-index:251669504;mso-width-relative:margin;mso-height-relative:margin" strokeweight="1.5pt">
            <v:textbox style="mso-next-textbox:#_x0000_s1048">
              <w:txbxContent>
                <w:p w:rsidR="003C3D58" w:rsidRDefault="003C3D58" w:rsidP="003C3D58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3C3D58" w:rsidRPr="00655A4E" w:rsidRDefault="003C3D58" w:rsidP="003C3D58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3C3D58" w:rsidRPr="00655A4E" w:rsidRDefault="003C3D58" w:rsidP="003C3D5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3C3D58" w:rsidRPr="00655A4E" w:rsidRDefault="003C3D58" w:rsidP="003C3D5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3C3D58" w:rsidRPr="00655A4E" w:rsidRDefault="003C3D58" w:rsidP="003C3D5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3C3D58" w:rsidRPr="00655A4E" w:rsidRDefault="003C3D58" w:rsidP="003C3D58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3C3D58" w:rsidRPr="00655A4E" w:rsidRDefault="003C3D58" w:rsidP="003C3D5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3C3D58" w:rsidRPr="00655A4E" w:rsidRDefault="003C3D58" w:rsidP="003C3D5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3C3D58" w:rsidRPr="00655A4E" w:rsidRDefault="003C3D58" w:rsidP="003C3D5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3C3D58" w:rsidRPr="00655A4E" w:rsidRDefault="003C3D58" w:rsidP="003C3D5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3C3D58" w:rsidRPr="00655A4E" w:rsidRDefault="003C3D58" w:rsidP="003C3D58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3C3D58" w:rsidRPr="00655A4E" w:rsidRDefault="003C3D58" w:rsidP="003C3D5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3C3D58" w:rsidRPr="00655A4E" w:rsidRDefault="003C3D58" w:rsidP="003C3D5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3C3D58" w:rsidRPr="00655A4E" w:rsidRDefault="003C3D58" w:rsidP="003C3D5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3C3D58" w:rsidRPr="000D21CC" w:rsidRDefault="003C3D58" w:rsidP="003C3D58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3C3D58" w:rsidRPr="000D21CC" w:rsidRDefault="003C3D58" w:rsidP="003C3D58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5F06D3" w:rsidRPr="005F06D3" w:rsidSect="00FA476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32342260"/>
    <w:multiLevelType w:val="hybridMultilevel"/>
    <w:tmpl w:val="CB5E5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4580"/>
    <w:multiLevelType w:val="hybridMultilevel"/>
    <w:tmpl w:val="F7AC4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E3C0110"/>
    <w:multiLevelType w:val="hybridMultilevel"/>
    <w:tmpl w:val="DC88D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DC0EF1"/>
    <w:multiLevelType w:val="hybridMultilevel"/>
    <w:tmpl w:val="BEFEB0BA"/>
    <w:lvl w:ilvl="0" w:tplc="7CA07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67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0D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CB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AF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48A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90F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8A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89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6D3"/>
    <w:rsid w:val="000461E5"/>
    <w:rsid w:val="000A5288"/>
    <w:rsid w:val="00391AA0"/>
    <w:rsid w:val="003957C4"/>
    <w:rsid w:val="003C3D58"/>
    <w:rsid w:val="00415466"/>
    <w:rsid w:val="00525C7D"/>
    <w:rsid w:val="005435E9"/>
    <w:rsid w:val="005F06D3"/>
    <w:rsid w:val="00621587"/>
    <w:rsid w:val="00637E95"/>
    <w:rsid w:val="00682D77"/>
    <w:rsid w:val="006B3A41"/>
    <w:rsid w:val="006D35F8"/>
    <w:rsid w:val="00823E95"/>
    <w:rsid w:val="008F7CEE"/>
    <w:rsid w:val="00CC3B6E"/>
    <w:rsid w:val="00E54128"/>
    <w:rsid w:val="00EE30D9"/>
    <w:rsid w:val="00FA476A"/>
    <w:rsid w:val="00FB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0D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cp:lastModifiedBy>PCS</cp:lastModifiedBy>
  <cp:revision>2</cp:revision>
  <dcterms:created xsi:type="dcterms:W3CDTF">2010-06-02T16:44:00Z</dcterms:created>
  <dcterms:modified xsi:type="dcterms:W3CDTF">2010-06-02T16:44:00Z</dcterms:modified>
</cp:coreProperties>
</file>